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30" w:name="Xfd06df6abbd98796193bca2fb444e98af579025"/>
    <w:p>
      <w:pPr>
        <w:pStyle w:val="Heading2"/>
      </w:pPr>
      <w:r>
        <w:t xml:space="preserve">Doctor General Practitioner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João Carlos Silva</w:t>
      </w:r>
      <w:r>
        <w:br/>
      </w:r>
      <w:r>
        <w:rPr>
          <w:bCs/>
          <w:b/>
        </w:rPr>
        <w:t xml:space="preserve">Address:</w:t>
      </w:r>
      <w:r>
        <w:t xml:space="preserve"> </w:t>
      </w:r>
      <w:r>
        <w:t xml:space="preserve">Rua das Flores, 123, São Paulo, SP, Brazil</w:t>
      </w:r>
      <w:r>
        <w:br/>
      </w:r>
      <w:r>
        <w:rPr>
          <w:bCs/>
          <w:b/>
        </w:rPr>
        <w:t xml:space="preserve">Contact:</w:t>
      </w:r>
      <w:r>
        <w:t xml:space="preserve"> </w:t>
      </w:r>
      <w:r>
        <w:t xml:space="preserve">(11) 98765-4321 | joaocarlos.silva@medicina.br</w:t>
      </w:r>
      <w:r>
        <w:br/>
      </w:r>
      <w:r>
        <w:rPr>
          <w:bCs/>
          <w:b/>
        </w:rPr>
        <w:t xml:space="preserve">Email:</w:t>
      </w:r>
      <w:r>
        <w:t xml:space="preserve"> </w:t>
      </w:r>
      <w:r>
        <w:t xml:space="preserve">joaocarlos.silva@medicina.br</w:t>
      </w:r>
      <w:r>
        <w:br/>
      </w:r>
      <w:r>
        <w:rPr>
          <w:bCs/>
          <w:b/>
        </w:rPr>
        <w:t xml:space="preserve">Date of Birth:</w:t>
      </w:r>
      <w:r>
        <w:t xml:space="preserve"> </w:t>
      </w:r>
      <w:r>
        <w:t xml:space="preserve">05/12/1985</w:t>
      </w:r>
    </w:p>
    <w:bookmarkEnd w:id="20"/>
    <w:bookmarkStart w:id="21" w:name="professional-summary"/>
    <w:p>
      <w:pPr>
        <w:pStyle w:val="Heading3"/>
      </w:pPr>
      <w:r>
        <w:t xml:space="preserve">Professional Summary</w:t>
      </w:r>
    </w:p>
    <w:p>
      <w:pPr>
        <w:pStyle w:val="FirstParagraph"/>
      </w:pPr>
      <w:r>
        <w:t xml:space="preserve">Experienced General Practitioner with over a decade of expertise in Brazil São Paulo, specializing in comprehensive primary healthcare, preventive medicine, and chronic disease management. Adept at diagnosing and treating a wide range of medical conditions while maintaining strong patient-centered care principles. Proven track record in delivering high-quality medical services within diverse clinical settings, including public health clinics and private practices across São Paulo's urban and suburban areas. Committed to staying updated with the latest medical advancements and adhering to Brazilian regulatory standards for healthcare professionals.</w:t>
      </w:r>
    </w:p>
    <w:bookmarkEnd w:id="21"/>
    <w:bookmarkStart w:id="22" w:name="education"/>
    <w:p>
      <w:pPr>
        <w:pStyle w:val="Heading3"/>
      </w:pPr>
      <w:r>
        <w:t xml:space="preserve">Education</w:t>
      </w:r>
    </w:p>
    <w:p>
      <w:pPr>
        <w:pStyle w:val="FirstParagraph"/>
      </w:pPr>
      <w:r>
        <w:rPr>
          <w:bCs/>
          <w:b/>
        </w:rPr>
        <w:t xml:space="preserve">Medical Degree (MD)</w:t>
      </w:r>
      <w:r>
        <w:br/>
      </w:r>
      <w:r>
        <w:t xml:space="preserve">Universidade de São Paulo (USP) - Faculdade de Medicina</w:t>
      </w:r>
      <w:r>
        <w:br/>
      </w:r>
      <w:r>
        <w:t xml:space="preserve">Graduated: 2010</w:t>
      </w:r>
      <w:r>
        <w:br/>
      </w:r>
      <w:r>
        <w:t xml:space="preserve">Thesis Title: "Epidemiological Analysis of Chronic Diseases in Urban Populations of São Paulo"</w:t>
      </w:r>
    </w:p>
    <w:p>
      <w:pPr>
        <w:pStyle w:val="BodyText"/>
      </w:pPr>
      <w:r>
        <w:rPr>
          <w:bCs/>
          <w:b/>
        </w:rPr>
        <w:t xml:space="preserve">Specialization in General Medicine</w:t>
      </w:r>
      <w:r>
        <w:br/>
      </w:r>
      <w:r>
        <w:t xml:space="preserve">Instituto de Medicina Legal e Perícias (IML) - São Paulo, Brazil</w:t>
      </w:r>
      <w:r>
        <w:br/>
      </w:r>
      <w:r>
        <w:t xml:space="preserve">Completed: 2013</w:t>
      </w:r>
      <w:r>
        <w:br/>
      </w:r>
      <w:r>
        <w:t xml:space="preserve">Focused on clinical practice, diagnostics, and patient care protocols aligned with Brazilian healthcare guidelines.</w:t>
      </w:r>
    </w:p>
    <w:p>
      <w:pPr>
        <w:pStyle w:val="BodyText"/>
      </w:pPr>
      <w:r>
        <w:rPr>
          <w:bCs/>
          <w:b/>
        </w:rPr>
        <w:t xml:space="preserve">Postgraduate Courses</w:t>
      </w:r>
      <w:r>
        <w:br/>
      </w:r>
      <w:r>
        <w:t xml:space="preserve">-</w:t>
      </w:r>
      <w:r>
        <w:t xml:space="preserve"> </w:t>
      </w:r>
      <w:r>
        <w:rPr>
          <w:iCs/>
          <w:i/>
        </w:rPr>
        <w:t xml:space="preserve">Cardiology Basics for General Practitioners</w:t>
      </w:r>
      <w:r>
        <w:t xml:space="preserve">, Hospital das Clínicas (2015)</w:t>
      </w:r>
      <w:r>
        <w:br/>
      </w:r>
      <w:r>
        <w:t xml:space="preserve">-</w:t>
      </w:r>
      <w:r>
        <w:t xml:space="preserve"> </w:t>
      </w:r>
      <w:r>
        <w:rPr>
          <w:iCs/>
          <w:i/>
        </w:rPr>
        <w:t xml:space="preserve">Diabetes Management in Primary Care</w:t>
      </w:r>
      <w:r>
        <w:t xml:space="preserve">, Instituto do Coração (InCor) - São Paulo (2017)</w:t>
      </w:r>
    </w:p>
    <w:bookmarkEnd w:id="22"/>
    <w:bookmarkStart w:id="23" w:name="work-experience"/>
    <w:p>
      <w:pPr>
        <w:pStyle w:val="Heading3"/>
      </w:pPr>
      <w:r>
        <w:t xml:space="preserve">Work Experience</w:t>
      </w:r>
    </w:p>
    <w:p>
      <w:pPr>
        <w:pStyle w:val="FirstParagraph"/>
      </w:pPr>
      <w:r>
        <w:rPr>
          <w:bCs/>
          <w:b/>
        </w:rPr>
        <w:t xml:space="preserve">General Practitioner</w:t>
      </w:r>
      <w:r>
        <w:br/>
      </w:r>
      <w:r>
        <w:t xml:space="preserve">Clínica Saúde Integrada - São Paulo, Brazil</w:t>
      </w:r>
      <w:r>
        <w:br/>
      </w:r>
      <w:r>
        <w:t xml:space="preserve">January 2015 – Present</w:t>
      </w:r>
      <w:r>
        <w:br/>
      </w:r>
      <w:r>
        <w:t xml:space="preserve">- Provided primary care services to over 5,000 patients annually, including routine check-ups, vaccinations, and acute illness management.</w:t>
      </w:r>
      <w:r>
        <w:br/>
      </w:r>
      <w:r>
        <w:t xml:space="preserve">- Collaborated with specialists to develop personalized treatment plans for chronic conditions like hypertension and diabetes.</w:t>
      </w:r>
      <w:r>
        <w:br/>
      </w:r>
      <w:r>
        <w:t xml:space="preserve">- Led community health initiatives in partnership with local government agencies in São Paulo.</w:t>
      </w:r>
    </w:p>
    <w:p>
      <w:pPr>
        <w:pStyle w:val="BodyText"/>
      </w:pPr>
      <w:r>
        <w:rPr>
          <w:bCs/>
          <w:b/>
        </w:rPr>
        <w:t xml:space="preserve">Resident Physician</w:t>
      </w:r>
      <w:r>
        <w:br/>
      </w:r>
      <w:r>
        <w:t xml:space="preserve">Hospital Regional de São Paulo</w:t>
      </w:r>
      <w:r>
        <w:br/>
      </w:r>
      <w:r>
        <w:t xml:space="preserve">January 2011 – December 2014</w:t>
      </w:r>
      <w:r>
        <w:br/>
      </w:r>
      <w:r>
        <w:t xml:space="preserve">- Assisted in the diagnosis and treatment of patients across all age groups, with a focus on pediatric and geriatric care.</w:t>
      </w:r>
      <w:r>
        <w:br/>
      </w:r>
      <w:r>
        <w:t xml:space="preserve">- Participated in emergency response teams during critical health events in São Paulo.</w:t>
      </w:r>
      <w:r>
        <w:br/>
      </w:r>
      <w:r>
        <w:t xml:space="preserve">- Conducted research on public health trends, contributing to two published studies in Brazilian medical journals.</w:t>
      </w:r>
    </w:p>
    <w:p>
      <w:pPr>
        <w:pStyle w:val="BodyText"/>
      </w:pPr>
      <w:r>
        <w:rPr>
          <w:bCs/>
          <w:b/>
        </w:rPr>
        <w:t xml:space="preserve">Freelance Medical Consultant</w:t>
      </w:r>
      <w:r>
        <w:br/>
      </w:r>
      <w:r>
        <w:t xml:space="preserve">Self-Employed – São Paulo, Brazil</w:t>
      </w:r>
      <w:r>
        <w:br/>
      </w:r>
      <w:r>
        <w:t xml:space="preserve">June 2018 – Present</w:t>
      </w:r>
      <w:r>
        <w:br/>
      </w:r>
      <w:r>
        <w:t xml:space="preserve">- Provided telemedicine consultations for patients in remote areas of São Paulo.</w:t>
      </w:r>
      <w:r>
        <w:br/>
      </w:r>
      <w:r>
        <w:t xml:space="preserve">- Advised on health policy development for small clinics in the region.</w:t>
      </w:r>
    </w:p>
    <w:bookmarkEnd w:id="23"/>
    <w:bookmarkStart w:id="24" w:name="certifications-and-licenses"/>
    <w:p>
      <w:pPr>
        <w:pStyle w:val="Heading3"/>
      </w:pPr>
      <w:r>
        <w:t xml:space="preserve">Certifications and Licenses</w:t>
      </w:r>
    </w:p>
    <w:p>
      <w:pPr>
        <w:numPr>
          <w:ilvl w:val="0"/>
          <w:numId w:val="1001"/>
        </w:numPr>
        <w:pStyle w:val="Compact"/>
      </w:pPr>
      <w:r>
        <w:rPr>
          <w:bCs/>
          <w:b/>
        </w:rPr>
        <w:t xml:space="preserve">CRM (Conselho Regional de Medicina) Registration:</w:t>
      </w:r>
      <w:r>
        <w:t xml:space="preserve"> </w:t>
      </w:r>
      <w:r>
        <w:t xml:space="preserve">123456 – São Paulo, Brazil</w:t>
      </w:r>
    </w:p>
    <w:p>
      <w:pPr>
        <w:numPr>
          <w:ilvl w:val="0"/>
          <w:numId w:val="1001"/>
        </w:numPr>
        <w:pStyle w:val="Compact"/>
      </w:pPr>
      <w:r>
        <w:rPr>
          <w:bCs/>
          <w:b/>
        </w:rPr>
        <w:t xml:space="preserve">Certified in Basic Life Support (BLS)</w:t>
      </w:r>
      <w:r>
        <w:t xml:space="preserve"> </w:t>
      </w:r>
      <w:r>
        <w:t xml:space="preserve">– American Heart Association (AHA), 2018</w:t>
      </w:r>
    </w:p>
    <w:p>
      <w:pPr>
        <w:numPr>
          <w:ilvl w:val="0"/>
          <w:numId w:val="1001"/>
        </w:numPr>
        <w:pStyle w:val="Compact"/>
      </w:pPr>
      <w:r>
        <w:rPr>
          <w:bCs/>
          <w:b/>
        </w:rPr>
        <w:t xml:space="preserve">CPR Certification</w:t>
      </w:r>
      <w:r>
        <w:t xml:space="preserve"> </w:t>
      </w:r>
      <w:r>
        <w:t xml:space="preserve">– Sociedade Brasileira de Cardiologia, 2019</w:t>
      </w:r>
    </w:p>
    <w:p>
      <w:pPr>
        <w:numPr>
          <w:ilvl w:val="0"/>
          <w:numId w:val="1001"/>
        </w:numPr>
        <w:pStyle w:val="Compact"/>
      </w:pPr>
      <w:r>
        <w:rPr>
          <w:bCs/>
          <w:b/>
        </w:rPr>
        <w:t xml:space="preserve">Specialized Training in Mental Health for General Practitioners</w:t>
      </w:r>
      <w:r>
        <w:t xml:space="preserve"> </w:t>
      </w:r>
      <w:r>
        <w:t xml:space="preserve">– Fundação Oswaldo Cruz (Fiocruz), 2020</w:t>
      </w:r>
    </w:p>
    <w:bookmarkEnd w:id="24"/>
    <w:bookmarkStart w:id="25" w:name="professional-skills"/>
    <w:p>
      <w:pPr>
        <w:pStyle w:val="Heading3"/>
      </w:pPr>
      <w:r>
        <w:t xml:space="preserve">Professional Skills</w:t>
      </w:r>
    </w:p>
    <w:p>
      <w:pPr>
        <w:numPr>
          <w:ilvl w:val="0"/>
          <w:numId w:val="1002"/>
        </w:numPr>
        <w:pStyle w:val="Compact"/>
      </w:pPr>
      <w:r>
        <w:t xml:space="preserve">Expertise in diagnosing and managing common medical conditions (e.g., respiratory infections, gastrointestinal disorders, endocrine imbalances).</w:t>
      </w:r>
    </w:p>
    <w:p>
      <w:pPr>
        <w:numPr>
          <w:ilvl w:val="0"/>
          <w:numId w:val="1002"/>
        </w:numPr>
        <w:pStyle w:val="Compact"/>
      </w:pPr>
      <w:r>
        <w:t xml:space="preserve">Proficient in using electronic health records systems widely adopted in Brazil São Paulo.</w:t>
      </w:r>
    </w:p>
    <w:p>
      <w:pPr>
        <w:numPr>
          <w:ilvl w:val="0"/>
          <w:numId w:val="1002"/>
        </w:numPr>
        <w:pStyle w:val="Compact"/>
      </w:pPr>
      <w:r>
        <w:t xml:space="preserve">Strong communication skills to educate patients on preventive care and healthy lifestyle choices.</w:t>
      </w:r>
    </w:p>
    <w:p>
      <w:pPr>
        <w:numPr>
          <w:ilvl w:val="0"/>
          <w:numId w:val="1002"/>
        </w:numPr>
        <w:pStyle w:val="Compact"/>
      </w:pPr>
      <w:r>
        <w:t xml:space="preserve">Skilled in interpreting diagnostic tests (blood work, imaging) and coordinating specialist referrals.</w:t>
      </w:r>
    </w:p>
    <w:p>
      <w:pPr>
        <w:numPr>
          <w:ilvl w:val="0"/>
          <w:numId w:val="1002"/>
        </w:numPr>
        <w:pStyle w:val="Compact"/>
      </w:pPr>
      <w:r>
        <w:t xml:space="preserve">Familiar with Brazilian public health policies (SUS – Sistema Único de Saúde) and private healthcare systems.</w:t>
      </w:r>
    </w:p>
    <w:bookmarkEnd w:id="25"/>
    <w:bookmarkStart w:id="26" w:name="languages"/>
    <w:p>
      <w:pPr>
        <w:pStyle w:val="Heading3"/>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 – TOEFL iBT 110)</w:t>
      </w:r>
    </w:p>
    <w:p>
      <w:pPr>
        <w:numPr>
          <w:ilvl w:val="0"/>
          <w:numId w:val="1003"/>
        </w:numPr>
        <w:pStyle w:val="Compact"/>
      </w:pPr>
      <w:r>
        <w:t xml:space="preserve">Spanish (Intermediate)</w:t>
      </w:r>
    </w:p>
    <w:bookmarkEnd w:id="26"/>
    <w:bookmarkStart w:id="27" w:name="publications-and-research"/>
    <w:p>
      <w:pPr>
        <w:pStyle w:val="Heading3"/>
      </w:pPr>
      <w:r>
        <w:t xml:space="preserve">Publications and Research</w:t>
      </w:r>
    </w:p>
    <w:p>
      <w:pPr>
        <w:pStyle w:val="FirstParagraph"/>
      </w:pPr>
      <w:r>
        <w:rPr>
          <w:bCs/>
          <w:b/>
        </w:rPr>
        <w:t xml:space="preserve">"Primary Care in São Paulo: Challenges and Innovations"</w:t>
      </w:r>
      <w:r>
        <w:br/>
      </w:r>
      <w:r>
        <w:t xml:space="preserve">Co-authored with Dr. Ana Paula Ferreira, published in the Brazilian Journal of General Medicine (2019).</w:t>
      </w:r>
    </w:p>
    <w:p>
      <w:pPr>
        <w:pStyle w:val="BodyText"/>
      </w:pPr>
      <w:r>
        <w:rPr>
          <w:bCs/>
          <w:b/>
        </w:rPr>
        <w:t xml:space="preserve">"Impact of Urbanization on Chronic Disease Prevalence"</w:t>
      </w:r>
      <w:r>
        <w:br/>
      </w:r>
      <w:r>
        <w:t xml:space="preserve">Research paper presented at the 15th Congress of Brazilian Family Medicine (2017).</w:t>
      </w:r>
    </w:p>
    <w:bookmarkEnd w:id="27"/>
    <w:bookmarkStart w:id="28" w:name="professional-affiliations"/>
    <w:p>
      <w:pPr>
        <w:pStyle w:val="Heading3"/>
      </w:pPr>
      <w:r>
        <w:t xml:space="preserve">Professional Affiliations</w:t>
      </w:r>
    </w:p>
    <w:p>
      <w:pPr>
        <w:numPr>
          <w:ilvl w:val="0"/>
          <w:numId w:val="1004"/>
        </w:numPr>
        <w:pStyle w:val="Compact"/>
      </w:pPr>
      <w:r>
        <w:t xml:space="preserve">Associação Médica Brasileira (AMB)</w:t>
      </w:r>
    </w:p>
    <w:p>
      <w:pPr>
        <w:numPr>
          <w:ilvl w:val="0"/>
          <w:numId w:val="1004"/>
        </w:numPr>
        <w:pStyle w:val="Compact"/>
      </w:pPr>
      <w:r>
        <w:t xml:space="preserve">Sociedade Brasileira de Medicina de Família e Comunidade (SBMFC)</w:t>
      </w:r>
    </w:p>
    <w:p>
      <w:pPr>
        <w:numPr>
          <w:ilvl w:val="0"/>
          <w:numId w:val="1004"/>
        </w:numPr>
        <w:pStyle w:val="Compact"/>
      </w:pPr>
      <w:r>
        <w:t xml:space="preserve">Conselho Regional de Medicina – São Paulo</w:t>
      </w:r>
    </w:p>
    <w:bookmarkEnd w:id="28"/>
    <w:bookmarkStart w:id="29" w:name="references"/>
    <w:p>
      <w:pPr>
        <w:pStyle w:val="Heading3"/>
      </w:pPr>
      <w:r>
        <w:t xml:space="preserve">References</w:t>
      </w:r>
    </w:p>
    <w:p>
      <w:pPr>
        <w:pStyle w:val="FirstParagraph"/>
      </w:pPr>
      <w:r>
        <w:t xml:space="preserve">Available upon request. Contact: (11) 98765-4321 or joaocarlos.silva@medicina.br.</w:t>
      </w:r>
    </w:p>
    <w:bookmarkEnd w:id="29"/>
    <w:p>
      <w:pPr>
        <w:pStyle w:val="BodyText"/>
      </w:pPr>
      <w:r>
        <w:t xml:space="preserve">Curriculum Vitae for Doctor General Practitioner - Brazil São Paulo</w:t>
      </w:r>
    </w:p>
    <w:p>
      <w:pPr>
        <w:pStyle w:val="BodyText"/>
      </w:pPr>
      <w:r>
        <w:t xml:space="preserve">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(Brazil São Paulo)</dc:title>
  <dc:creator/>
  <dc:language>en</dc:language>
  <cp:keywords/>
  <dcterms:created xsi:type="dcterms:W3CDTF">2026-07-21T06:00:55Z</dcterms:created>
  <dcterms:modified xsi:type="dcterms:W3CDTF">2026-07-21T06:00:55Z</dcterms:modified>
</cp:coreProperties>
</file>

<file path=docProps/custom.xml><?xml version="1.0" encoding="utf-8"?>
<Properties xmlns="http://schemas.openxmlformats.org/officeDocument/2006/custom-properties" xmlns:vt="http://schemas.openxmlformats.org/officeDocument/2006/docPropsVTypes"/>
</file>