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35" w:name="curriculum-vitae"/>
    <w:p>
      <w:pPr>
        <w:pStyle w:val="Heading1"/>
      </w:pPr>
      <w:r>
        <w:t xml:space="preserve">Curriculum Vitae</w:t>
      </w:r>
    </w:p>
    <w:bookmarkStart w:id="34" w:name="X4051d9fbe506fdcf891d28d2842f84e4665f183"/>
    <w:p>
      <w:pPr>
        <w:pStyle w:val="Heading2"/>
      </w:pPr>
      <w:r>
        <w:t xml:space="preserve">Doctor General Practitioner - China Beijing</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10 XXXX XXXX</w:t>
      </w:r>
    </w:p>
    <w:p>
      <w:pPr>
        <w:pStyle w:val="BodyText"/>
      </w:pPr>
      <w:r>
        <w:rPr>
          <w:bCs/>
          <w:b/>
        </w:rPr>
        <w:t xml:space="preserve">Location:</w:t>
      </w:r>
      <w:r>
        <w:t xml:space="preserve"> </w:t>
      </w:r>
      <w:r>
        <w:t xml:space="preserve">Beijing, China</w:t>
      </w:r>
    </w:p>
    <w:bookmarkEnd w:id="20"/>
    <w:bookmarkStart w:id="21" w:name="professional-summary"/>
    <w:p>
      <w:pPr>
        <w:pStyle w:val="Heading3"/>
      </w:pPr>
      <w:r>
        <w:t xml:space="preserve">Professional Summary</w:t>
      </w:r>
    </w:p>
    <w:p>
      <w:pPr>
        <w:pStyle w:val="FirstParagraph"/>
      </w:pPr>
      <w:r>
        <w:t xml:space="preserve">A dedicated and experienced Doctor General Practitioner with over [X years] of practice in Beijing, China. Committed to providing comprehensive primary healthcare services tailored to the diverse needs of patients in urban and rural settings. Proficient in diagnosing and managing common medical conditions, promoting preventive care, and collaborating with specialists for complex cases. Passionate about improving public health outcomes through patient-centered care within the Chinese healthcare system.</w:t>
      </w:r>
    </w:p>
    <w:bookmarkEnd w:id="21"/>
    <w:bookmarkStart w:id="25" w:name="education"/>
    <w:p>
      <w:pPr>
        <w:pStyle w:val="Heading3"/>
      </w:pPr>
      <w:r>
        <w:t xml:space="preserve">Education</w:t>
      </w:r>
    </w:p>
    <w:bookmarkStart w:id="22" w:name="beijing-medical-university"/>
    <w:p>
      <w:pPr>
        <w:pStyle w:val="Heading4"/>
      </w:pPr>
      <w:r>
        <w:t xml:space="preserve">Beijing Medical University</w:t>
      </w:r>
    </w:p>
    <w:p>
      <w:pPr>
        <w:pStyle w:val="FirstParagraph"/>
      </w:pPr>
      <w:r>
        <w:rPr>
          <w:bCs/>
          <w:b/>
        </w:rPr>
        <w:t xml:space="preserve">Bachelor of Medicine, Bachelor of Surgery (MBBS)</w:t>
      </w:r>
    </w:p>
    <w:p>
      <w:pPr>
        <w:pStyle w:val="BodyText"/>
      </w:pPr>
      <w:r>
        <w:t xml:space="preserve">Graduated in [Year], with a focus on internal medicine, pediatrics, and public health. Completed clinical rotations at Peking Union Medical College Hospital and Beijing Chaoyang Hospital.</w:t>
      </w:r>
    </w:p>
    <w:bookmarkEnd w:id="22"/>
    <w:bookmarkStart w:id="23" w:name="postgraduate-training"/>
    <w:p>
      <w:pPr>
        <w:pStyle w:val="Heading4"/>
      </w:pPr>
      <w:r>
        <w:t xml:space="preserve">Postgraduate Training</w:t>
      </w:r>
    </w:p>
    <w:p>
      <w:pPr>
        <w:pStyle w:val="FirstParagraph"/>
      </w:pPr>
      <w:r>
        <w:rPr>
          <w:bCs/>
          <w:b/>
        </w:rPr>
        <w:t xml:space="preserve">Master of Public Health (MPH)</w:t>
      </w:r>
    </w:p>
    <w:p>
      <w:pPr>
        <w:pStyle w:val="BodyText"/>
      </w:pPr>
      <w:r>
        <w:t xml:space="preserve">[University Name], [Year]. Emphasized epidemiology, health policy, and community-based healthcare delivery in China. Thesis: "Healthcare Accessibility for Rural Populations in Beijing."</w:t>
      </w:r>
    </w:p>
    <w:bookmarkEnd w:id="23"/>
    <w:bookmarkStart w:id="24" w:name="certifications"/>
    <w:p>
      <w:pPr>
        <w:pStyle w:val="Heading4"/>
      </w:pPr>
      <w:r>
        <w:t xml:space="preserve">Certifications</w:t>
      </w:r>
    </w:p>
    <w:p>
      <w:pPr>
        <w:numPr>
          <w:ilvl w:val="0"/>
          <w:numId w:val="1001"/>
        </w:numPr>
        <w:pStyle w:val="Compact"/>
      </w:pPr>
      <w:r>
        <w:t xml:space="preserve">Chinese Medical License (医师资格证) - [Year]</w:t>
      </w:r>
    </w:p>
    <w:p>
      <w:pPr>
        <w:numPr>
          <w:ilvl w:val="0"/>
          <w:numId w:val="1001"/>
        </w:numPr>
        <w:pStyle w:val="Compact"/>
      </w:pPr>
      <w:r>
        <w:t xml:space="preserve">Advanced Life Support (ALS) Certification - [Institution], [Year]</w:t>
      </w:r>
    </w:p>
    <w:p>
      <w:pPr>
        <w:numPr>
          <w:ilvl w:val="0"/>
          <w:numId w:val="1001"/>
        </w:numPr>
        <w:pStyle w:val="Compact"/>
      </w:pPr>
      <w:r>
        <w:t xml:space="preserve">Continuing Medical Education (CME) in Primary Care - Beijing Health Department, [Year]</w:t>
      </w:r>
    </w:p>
    <w:bookmarkEnd w:id="24"/>
    <w:bookmarkEnd w:id="25"/>
    <w:bookmarkStart w:id="29" w:name="professional-experience"/>
    <w:p>
      <w:pPr>
        <w:pStyle w:val="Heading3"/>
      </w:pPr>
      <w:r>
        <w:t xml:space="preserve">Professional Experience</w:t>
      </w:r>
    </w:p>
    <w:bookmarkStart w:id="26" w:name="general-practitioner"/>
    <w:p>
      <w:pPr>
        <w:pStyle w:val="Heading4"/>
      </w:pPr>
      <w:r>
        <w:t xml:space="preserve">General Practitioner</w:t>
      </w:r>
    </w:p>
    <w:p>
      <w:pPr>
        <w:pStyle w:val="FirstParagraph"/>
      </w:pPr>
      <w:r>
        <w:rPr>
          <w:bCs/>
          <w:b/>
        </w:rPr>
        <w:t xml:space="preserve">Peking Union Medical College Hospital, Beijing</w:t>
      </w:r>
    </w:p>
    <w:p>
      <w:pPr>
        <w:pStyle w:val="BodyText"/>
      </w:pPr>
      <w:r>
        <w:t xml:space="preserve">[Start Date] – [End Date]</w:t>
      </w:r>
    </w:p>
    <w:p>
      <w:pPr>
        <w:numPr>
          <w:ilvl w:val="0"/>
          <w:numId w:val="1002"/>
        </w:numPr>
        <w:pStyle w:val="Compact"/>
      </w:pPr>
      <w:r>
        <w:t xml:space="preserve">Provided primary care services to over 500 patients monthly, including chronic disease management (diabetes, hypertension), acute illness treatment, and preventive screenings.</w:t>
      </w:r>
    </w:p>
    <w:p>
      <w:pPr>
        <w:numPr>
          <w:ilvl w:val="0"/>
          <w:numId w:val="1002"/>
        </w:numPr>
        <w:pStyle w:val="Compact"/>
      </w:pPr>
      <w:r>
        <w:t xml:space="preserve">Collaborated with specialists in cardiology, endocrinology, and geriatrics for complex cases.</w:t>
      </w:r>
    </w:p>
    <w:p>
      <w:pPr>
        <w:numPr>
          <w:ilvl w:val="0"/>
          <w:numId w:val="1002"/>
        </w:numPr>
        <w:pStyle w:val="Compact"/>
      </w:pPr>
      <w:r>
        <w:t xml:space="preserve">Organized health education workshops on nutrition and lifestyle modifications for local communities in Beijing’s Haidian District.</w:t>
      </w:r>
    </w:p>
    <w:bookmarkEnd w:id="26"/>
    <w:bookmarkStart w:id="27" w:name="senior-physician"/>
    <w:p>
      <w:pPr>
        <w:pStyle w:val="Heading4"/>
      </w:pPr>
      <w:r>
        <w:t xml:space="preserve">Senior Physician</w:t>
      </w:r>
    </w:p>
    <w:p>
      <w:pPr>
        <w:pStyle w:val="FirstParagraph"/>
      </w:pPr>
      <w:r>
        <w:rPr>
          <w:bCs/>
          <w:b/>
        </w:rPr>
        <w:t xml:space="preserve">Beijing Chaoyang Hospital</w:t>
      </w:r>
    </w:p>
    <w:p>
      <w:pPr>
        <w:pStyle w:val="BodyText"/>
      </w:pPr>
      <w:r>
        <w:t xml:space="preserve">[Start Date] – [End Date]</w:t>
      </w:r>
    </w:p>
    <w:p>
      <w:pPr>
        <w:numPr>
          <w:ilvl w:val="0"/>
          <w:numId w:val="1003"/>
        </w:numPr>
        <w:pStyle w:val="Compact"/>
      </w:pPr>
      <w:r>
        <w:t xml:space="preserve">Managed a team of junior doctors and medical students, emphasizing clinical training and ethical practice.</w:t>
      </w:r>
    </w:p>
    <w:p>
      <w:pPr>
        <w:numPr>
          <w:ilvl w:val="0"/>
          <w:numId w:val="1003"/>
        </w:numPr>
        <w:pStyle w:val="Compact"/>
      </w:pPr>
      <w:r>
        <w:t xml:space="preserve">Developed protocols for emergency care in primary settings, reducing hospitalization rates by 15% within two years.</w:t>
      </w:r>
    </w:p>
    <w:p>
      <w:pPr>
        <w:numPr>
          <w:ilvl w:val="0"/>
          <w:numId w:val="1003"/>
        </w:numPr>
        <w:pStyle w:val="Compact"/>
      </w:pPr>
      <w:r>
        <w:t xml:space="preserve">Participated in national healthcare initiatives to improve maternal and child health services in Beijing’s urban areas.</w:t>
      </w:r>
    </w:p>
    <w:bookmarkEnd w:id="27"/>
    <w:bookmarkStart w:id="28" w:name="freelance-consultant"/>
    <w:p>
      <w:pPr>
        <w:pStyle w:val="Heading4"/>
      </w:pPr>
      <w:r>
        <w:t xml:space="preserve">Freelance Consultant</w:t>
      </w:r>
    </w:p>
    <w:p>
      <w:pPr>
        <w:pStyle w:val="FirstParagraph"/>
      </w:pPr>
      <w:r>
        <w:rPr>
          <w:bCs/>
          <w:b/>
        </w:rPr>
        <w:t xml:space="preserve">Private Practice, Beijing</w:t>
      </w:r>
    </w:p>
    <w:p>
      <w:pPr>
        <w:pStyle w:val="BodyText"/>
      </w:pPr>
      <w:r>
        <w:t xml:space="preserve">[Start Date] – [End Date]</w:t>
      </w:r>
    </w:p>
    <w:p>
      <w:pPr>
        <w:numPr>
          <w:ilvl w:val="0"/>
          <w:numId w:val="1004"/>
        </w:numPr>
        <w:pStyle w:val="Compact"/>
      </w:pPr>
      <w:r>
        <w:t xml:space="preserve">Offered personalized medical consultations to patients in the Chaoyang and Xicheng districts.</w:t>
      </w:r>
    </w:p>
    <w:p>
      <w:pPr>
        <w:numPr>
          <w:ilvl w:val="0"/>
          <w:numId w:val="1004"/>
        </w:numPr>
        <w:pStyle w:val="Compact"/>
      </w:pPr>
      <w:r>
        <w:t xml:space="preserve">Integrated traditional Chinese medicine (TCM) with Western practices to address chronic conditions like arthritis and digestive disorders.</w:t>
      </w:r>
    </w:p>
    <w:p>
      <w:pPr>
        <w:numPr>
          <w:ilvl w:val="0"/>
          <w:numId w:val="1004"/>
        </w:numPr>
        <w:pStyle w:val="Compact"/>
      </w:pPr>
      <w:r>
        <w:t xml:space="preserve">Served as a liaison between patients and insurance providers, ensuring compliance with China’s National Health Insurance policies.</w:t>
      </w:r>
    </w:p>
    <w:bookmarkEnd w:id="28"/>
    <w:bookmarkEnd w:id="29"/>
    <w:bookmarkStart w:id="30" w:name="certifications-licenses"/>
    <w:p>
      <w:pPr>
        <w:pStyle w:val="Heading3"/>
      </w:pPr>
      <w:r>
        <w:t xml:space="preserve">Certifications &amp; Licenses</w:t>
      </w:r>
    </w:p>
    <w:p>
      <w:pPr>
        <w:numPr>
          <w:ilvl w:val="0"/>
          <w:numId w:val="1005"/>
        </w:numPr>
        <w:pStyle w:val="Compact"/>
      </w:pPr>
      <w:r>
        <w:t xml:space="preserve">Chinese Medical License (20XX–Present)</w:t>
      </w:r>
    </w:p>
    <w:p>
      <w:pPr>
        <w:numPr>
          <w:ilvl w:val="0"/>
          <w:numId w:val="1005"/>
        </w:numPr>
        <w:pStyle w:val="Compact"/>
      </w:pPr>
      <w:r>
        <w:t xml:space="preserve">American Board of Family Medicine (ABFM) – [Year] (for international recognition)</w:t>
      </w:r>
    </w:p>
    <w:p>
      <w:pPr>
        <w:numPr>
          <w:ilvl w:val="0"/>
          <w:numId w:val="1005"/>
        </w:numPr>
        <w:pStyle w:val="Compact"/>
      </w:pPr>
      <w:r>
        <w:t xml:space="preserve">CPR and First Aid Certification – Beijing Red Cross, [Year]</w:t>
      </w:r>
    </w:p>
    <w:p>
      <w:pPr>
        <w:numPr>
          <w:ilvl w:val="0"/>
          <w:numId w:val="1005"/>
        </w:numPr>
        <w:pStyle w:val="Compact"/>
      </w:pPr>
      <w:r>
        <w:t xml:space="preserve">Electronic Health Records (EHR) Training – China Healthcare IT Association, [Year]</w:t>
      </w:r>
    </w:p>
    <w:bookmarkEnd w:id="30"/>
    <w:bookmarkStart w:id="31" w:name="skills-competencies"/>
    <w:p>
      <w:pPr>
        <w:pStyle w:val="Heading3"/>
      </w:pPr>
      <w:r>
        <w:t xml:space="preserve">Skills &amp; Competencies</w:t>
      </w:r>
    </w:p>
    <w:p>
      <w:pPr>
        <w:numPr>
          <w:ilvl w:val="0"/>
          <w:numId w:val="1006"/>
        </w:numPr>
        <w:pStyle w:val="Compact"/>
      </w:pPr>
      <w:r>
        <w:rPr>
          <w:bCs/>
          <w:b/>
        </w:rPr>
        <w:t xml:space="preserve">Multilingual:</w:t>
      </w:r>
      <w:r>
        <w:t xml:space="preserve"> </w:t>
      </w:r>
      <w:r>
        <w:t xml:space="preserve">Fluent in Mandarin and English; basic knowledge of Spanish for international patient interactions.</w:t>
      </w:r>
    </w:p>
    <w:p>
      <w:pPr>
        <w:numPr>
          <w:ilvl w:val="0"/>
          <w:numId w:val="1006"/>
        </w:numPr>
        <w:pStyle w:val="Compact"/>
      </w:pPr>
      <w:r>
        <w:rPr>
          <w:bCs/>
          <w:b/>
        </w:rPr>
        <w:t xml:space="preserve">Clinical Expertise:</w:t>
      </w:r>
      <w:r>
        <w:t xml:space="preserve"> </w:t>
      </w:r>
      <w:r>
        <w:t xml:space="preserve">Diagnosing and treating common illnesses, managing chronic conditions, conducting physical exams, and interpreting lab results.</w:t>
      </w:r>
    </w:p>
    <w:p>
      <w:pPr>
        <w:numPr>
          <w:ilvl w:val="0"/>
          <w:numId w:val="1006"/>
        </w:numPr>
        <w:pStyle w:val="Compact"/>
      </w:pPr>
      <w:r>
        <w:rPr>
          <w:bCs/>
          <w:b/>
        </w:rPr>
        <w:t xml:space="preserve">Healthcare Technology:</w:t>
      </w:r>
      <w:r>
        <w:t xml:space="preserve"> </w:t>
      </w:r>
      <w:r>
        <w:t xml:space="preserve">Proficient in using EHR systems like HIS (Hospital Information System) and PHR (Personal Health Records).</w:t>
      </w:r>
    </w:p>
    <w:p>
      <w:pPr>
        <w:numPr>
          <w:ilvl w:val="0"/>
          <w:numId w:val="1006"/>
        </w:numPr>
        <w:pStyle w:val="Compact"/>
      </w:pPr>
      <w:r>
        <w:rPr>
          <w:bCs/>
          <w:b/>
        </w:rPr>
        <w:t xml:space="preserve">Cultural Competency:</w:t>
      </w:r>
      <w:r>
        <w:t xml:space="preserve"> </w:t>
      </w:r>
      <w:r>
        <w:t xml:space="preserve">Deep understanding of Chinese healthcare regulations, patient expectations, and traditional practices.</w:t>
      </w:r>
    </w:p>
    <w:bookmarkEnd w:id="31"/>
    <w:bookmarkStart w:id="32" w:name="publications-research"/>
    <w:p>
      <w:pPr>
        <w:pStyle w:val="Heading3"/>
      </w:pPr>
      <w:r>
        <w:t xml:space="preserve">Publications &amp; Research</w:t>
      </w:r>
    </w:p>
    <w:p>
      <w:pPr>
        <w:pStyle w:val="FirstParagraph"/>
      </w:pPr>
      <w:r>
        <w:rPr>
          <w:bCs/>
          <w:b/>
        </w:rPr>
        <w:t xml:space="preserve">"Integrating TCM with Western Medicine in Primary Care: A Case Study from Beijing"</w:t>
      </w:r>
      <w:r>
        <w:t xml:space="preserve"> </w:t>
      </w:r>
      <w:r>
        <w:t xml:space="preserve">– [Journal Name], [Year].</w:t>
      </w:r>
    </w:p>
    <w:p>
      <w:pPr>
        <w:pStyle w:val="BodyText"/>
      </w:pPr>
      <w:r>
        <w:rPr>
          <w:bCs/>
          <w:b/>
        </w:rPr>
        <w:t xml:space="preserve">"Rural Healthcare Challenges in China: Strategies for Improvement"</w:t>
      </w:r>
      <w:r>
        <w:t xml:space="preserve"> </w:t>
      </w:r>
      <w:r>
        <w:t xml:space="preserve">– Presented at the China Public Health Association Conference, 20XX.</w:t>
      </w:r>
    </w:p>
    <w:bookmarkEnd w:id="32"/>
    <w:bookmarkStart w:id="33" w:name="references"/>
    <w:p>
      <w:pPr>
        <w:pStyle w:val="Heading3"/>
      </w:pPr>
      <w:r>
        <w:t xml:space="preserve">References</w:t>
      </w:r>
    </w:p>
    <w:p>
      <w:pPr>
        <w:pStyle w:val="FirstParagraph"/>
      </w:pPr>
      <w:r>
        <w:t xml:space="preserve">Available upon request. Contact [Your Name] at [your.email@example.com] or +86 10 XXXX XXXX.</w:t>
      </w:r>
    </w:p>
    <w:bookmarkEnd w:id="33"/>
    <w:p>
      <w:pPr>
        <w:pStyle w:val="BodyText"/>
      </w:pPr>
      <w:r>
        <w:t xml:space="preserve">This Curriculum Vitae is tailored for a Doctor General Practitioner in China Beijing, emphasizing expertise, cultural alignment, and commitment to healthcare excellence in the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Doctor General Practitioner</dc:title>
  <dc:creator/>
  <dc:language>en</dc:language>
  <cp:keywords/>
  <dcterms:created xsi:type="dcterms:W3CDTF">2025-12-03T18:32:40Z</dcterms:created>
  <dcterms:modified xsi:type="dcterms:W3CDTF">2025-12-03T18:32:40Z</dcterms:modified>
</cp:coreProperties>
</file>

<file path=docProps/custom.xml><?xml version="1.0" encoding="utf-8"?>
<Properties xmlns="http://schemas.openxmlformats.org/officeDocument/2006/custom-properties" xmlns:vt="http://schemas.openxmlformats.org/officeDocument/2006/docPropsVTypes"/>
</file>