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octor-general-practitioner-france-paris"/>
    <w:p>
      <w:pPr>
        <w:pStyle w:val="Heading2"/>
      </w:pPr>
      <w:r>
        <w:t xml:space="preserve">Doctor General Practitioner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Doctor General Practitioner with over [X] years of experience in providing comprehensive primary healthcare services in France Paris. Proficient in diagnosing, treating, and managing a wide range of medical conditions across all age groups. Committed to delivering patient-centered care while adhering to the highest standards of French medical ethics and regulations. A strong advocate for preventive healthcare and health education within the community.</w:t>
      </w:r>
    </w:p>
    <w:bookmarkEnd w:id="21"/>
    <w:bookmarkStart w:id="22" w:name="education-qualifications"/>
    <w:p>
      <w:pPr>
        <w:pStyle w:val="Heading3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Medicine (MD)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Médecin Généraliste (General Practitioner Certification)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Health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bf38b723b71e475c0642402a47afc9098a9706"/>
    <w:p>
      <w:pPr>
        <w:pStyle w:val="Heading4"/>
      </w:pPr>
      <w:r>
        <w:t xml:space="preserve">General Practitioner | Clinique de la Santé Paris</w:t>
      </w:r>
    </w:p>
    <w:p>
      <w:pPr>
        <w:pStyle w:val="FirstParagraph"/>
      </w:pP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[X] patients annually, focusing on preventive care, chronic disease management, and acute illness treatment.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and hospitals to ensure seamless patient referrals and coordinated care.</w:t>
      </w:r>
    </w:p>
    <w:p>
      <w:pPr>
        <w:numPr>
          <w:ilvl w:val="0"/>
          <w:numId w:val="1002"/>
        </w:numPr>
        <w:pStyle w:val="Compact"/>
      </w:pPr>
      <w:r>
        <w:t xml:space="preserve">Conducted regular health check-ups, vaccinations, and health education workshops for the local community in Paris.</w:t>
      </w:r>
    </w:p>
    <w:p>
      <w:pPr>
        <w:numPr>
          <w:ilvl w:val="0"/>
          <w:numId w:val="1002"/>
        </w:numPr>
        <w:pStyle w:val="Compact"/>
      </w:pPr>
      <w:r>
        <w:t xml:space="preserve">Maintained detailed medical records in compliance with French healthcare regulations (CNIL standards).</w:t>
      </w:r>
    </w:p>
    <w:bookmarkEnd w:id="23"/>
    <w:bookmarkStart w:id="24" w:name="X026e7407a4e9107d37676e5975c558f6d866c33"/>
    <w:p>
      <w:pPr>
        <w:pStyle w:val="Heading4"/>
      </w:pPr>
      <w:r>
        <w:t xml:space="preserve">Resident Doctor | Hôpital de la Pitié-Salpêtrière</w:t>
      </w:r>
    </w:p>
    <w:p>
      <w:pPr>
        <w:pStyle w:val="FirstParagraph"/>
      </w:pP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Rotated through various departments, including internal medicine, pediatrics, and geriatrics, to gain a holistic understanding of clinical practice.</w:t>
      </w:r>
    </w:p>
    <w:p>
      <w:pPr>
        <w:numPr>
          <w:ilvl w:val="0"/>
          <w:numId w:val="1003"/>
        </w:numPr>
        <w:pStyle w:val="Compact"/>
      </w:pPr>
      <w:r>
        <w:t xml:space="preserve">Assisted in emergency care and patient triage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develop treatment plans for complex cases.</w:t>
      </w:r>
    </w:p>
    <w:bookmarkEnd w:id="24"/>
    <w:bookmarkStart w:id="25" w:name="volunteer-doctor-association-santé-paris"/>
    <w:p>
      <w:pPr>
        <w:pStyle w:val="Heading4"/>
      </w:pPr>
      <w:r>
        <w:t xml:space="preserve">Volunteer Doctor | Association Santé Paris</w:t>
      </w:r>
    </w:p>
    <w:p>
      <w:pPr>
        <w:pStyle w:val="FirstParagraph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to underserved populations in Paris, emphasizing accessibility and equity in healthcare.</w:t>
      </w:r>
    </w:p>
    <w:p>
      <w:pPr>
        <w:numPr>
          <w:ilvl w:val="0"/>
          <w:numId w:val="1004"/>
        </w:numPr>
        <w:pStyle w:val="Compact"/>
      </w:pPr>
      <w:r>
        <w:t xml:space="preserve">Organized mobile health clinics to reach remote areas of the city.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Medical Council (CNOM) License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Chronic Disease Management (Diabetes, Hypertension)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Société Française de Médecine Générale (SFMGP)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Fédération Nationale des Médecins (FNM)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Proficient in French, English, and [Additional Languages]</w:t>
      </w:r>
    </w:p>
    <w:p>
      <w:pPr>
        <w:numPr>
          <w:ilvl w:val="0"/>
          <w:numId w:val="1007"/>
        </w:numPr>
        <w:pStyle w:val="Compact"/>
      </w:pPr>
      <w:r>
        <w:t xml:space="preserve">Expertise in patient communication and cultural sensitivity for diverse populations in Paris</w:t>
      </w:r>
    </w:p>
    <w:p>
      <w:pPr>
        <w:numPr>
          <w:ilvl w:val="0"/>
          <w:numId w:val="1007"/>
        </w:numPr>
        <w:pStyle w:val="Compact"/>
      </w:pPr>
      <w:r>
        <w:t xml:space="preserve">Skilled in diagnostic imaging interpretation (X-ray, MRI)</w:t>
      </w:r>
    </w:p>
    <w:p>
      <w:pPr>
        <w:numPr>
          <w:ilvl w:val="0"/>
          <w:numId w:val="1007"/>
        </w:numPr>
        <w:pStyle w:val="Compact"/>
      </w:pPr>
      <w:r>
        <w:t xml:space="preserve">Familiarity with EHR systems used in France (e.g., Doctolib, Système de Gestion des Dossiers Médicaux)</w:t>
      </w:r>
    </w:p>
    <w:p>
      <w:pPr>
        <w:numPr>
          <w:ilvl w:val="0"/>
          <w:numId w:val="1007"/>
        </w:numPr>
        <w:pStyle w:val="Compact"/>
      </w:pPr>
      <w:r>
        <w:t xml:space="preserve">Strong leadership and team collaboration abilities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"Healthcare Accessibility in Urban Paris: A GP Perspective"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"Evaluating Chronic Disease Management Strategies in Primary Care"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health initiatives, including vaccination drives and health awareness campaigns in Paris.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French, English, and [Other Languages].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medical journals, volunteering at community centers, and exploring Parisian culture.</w:t>
      </w:r>
    </w:p>
    <w:bookmarkEnd w:id="31"/>
    <w:p>
      <w:pPr>
        <w:pStyle w:val="BodyText"/>
      </w:pPr>
      <w:r>
        <w:t xml:space="preserve">This Curriculum Vitae is tailored for a Doctor General Practitioner practicing in France Paris. All details are aligned with the standards of the French healthcare system and professional expectations for general practitioners in urban settings.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- France Paris</dc:title>
  <dc:creator/>
  <dc:language>en</dc:language>
  <cp:keywords/>
  <dcterms:created xsi:type="dcterms:W3CDTF">2026-07-21T11:01:35Z</dcterms:created>
  <dcterms:modified xsi:type="dcterms:W3CDTF">2026-07-21T11:01:35Z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