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Mwangi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 | P.O. Box 12345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Kenya Nairobi. Committed to providing high-quality primary healthcare services to diverse communities in Nairobi, specializing in preventive care, chronic disease management, and patient-centered treatment. A member of the Kenya Medical Association (KMA) and registered with the East African Medical Council (EAMC). Proven expertise in managing common and complex medical conditions, with a focus on improving public health outcomes through education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Nairobi, Kenya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br/>
      </w:r>
      <w:r>
        <w:t xml:space="preserve">Kenyatta University, Kenya</w:t>
      </w:r>
      <w:r>
        <w:br/>
      </w:r>
      <w:r>
        <w:t xml:space="preserve">Graduated: 2014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Nairobi General Clinic</w:t>
      </w:r>
      <w:r>
        <w:t xml:space="preserve">, Nairobi, Kenya</w:t>
      </w:r>
      <w:r>
        <w:br/>
      </w:r>
      <w:r>
        <w:t xml:space="preserve">January 2015 – Present</w:t>
      </w:r>
      <w:r>
        <w:br/>
      </w:r>
      <w:r>
        <w:t xml:space="preserve">- Provide comprehensive primary healthcare services to over 500 patients monthly, including diagnosis, treatment, and follow-up care for acute and chronic conditions.</w:t>
      </w:r>
      <w:r>
        <w:br/>
      </w:r>
      <w:r>
        <w:t xml:space="preserve">- Collaborate with specialists to manage complex cases such as diabetes, hypertension, and respiratory illnesses.</w:t>
      </w:r>
      <w:r>
        <w:br/>
      </w:r>
      <w:r>
        <w:t xml:space="preserve">- Conduct community health education sessions on topics like maternal health, vaccination schedules, and nutrition in Nairobi neighborhoods.</w:t>
      </w:r>
    </w:p>
    <w:bookmarkEnd w:id="22"/>
    <w:bookmarkStart w:id="23" w:name="medical-officer-general-practice"/>
    <w:p>
      <w:pPr>
        <w:pStyle w:val="Heading3"/>
      </w:pPr>
      <w:r>
        <w:t xml:space="preserve">Medical Officer (General Practice)</w:t>
      </w:r>
    </w:p>
    <w:p>
      <w:pPr>
        <w:pStyle w:val="FirstParagraph"/>
      </w:pPr>
      <w:r>
        <w:rPr>
          <w:bCs/>
          <w:b/>
        </w:rPr>
        <w:t xml:space="preserve">Karen Hospital</w:t>
      </w:r>
      <w:r>
        <w:t xml:space="preserve">, Nairobi, Kenya</w:t>
      </w:r>
      <w:r>
        <w:br/>
      </w:r>
      <w:r>
        <w:t xml:space="preserve">July 2012 – December 2014</w:t>
      </w:r>
      <w:r>
        <w:br/>
      </w:r>
      <w:r>
        <w:t xml:space="preserve">- Managed outpatient consultations and emergency care for a diverse patient population in Nairobi.</w:t>
      </w:r>
      <w:r>
        <w:br/>
      </w:r>
      <w:r>
        <w:t xml:space="preserve">- Implemented evidence-based protocols to reduce hospital readmission rates by 15% within two years.</w:t>
      </w:r>
      <w:r>
        <w:br/>
      </w:r>
      <w:r>
        <w:t xml:space="preserve">- Trained junior medical staff on clinical procedures, emphasizing cultural competence and ethical practice in Kenya's healthcare system.</w:t>
      </w:r>
    </w:p>
    <w:bookmarkEnd w:id="23"/>
    <w:bookmarkStart w:id="24" w:name="volunteer-medical-officer"/>
    <w:p>
      <w:pPr>
        <w:pStyle w:val="Heading3"/>
      </w:pPr>
      <w:r>
        <w:t xml:space="preserve">Volunteer Medical Officer</w:t>
      </w:r>
    </w:p>
    <w:p>
      <w:pPr>
        <w:pStyle w:val="FirstParagraph"/>
      </w:pPr>
      <w:r>
        <w:rPr>
          <w:bCs/>
          <w:b/>
        </w:rPr>
        <w:t xml:space="preserve">Kenya Red Cross Society</w:t>
      </w:r>
      <w:r>
        <w:t xml:space="preserve">, Nairobi, Kenya</w:t>
      </w:r>
      <w:r>
        <w:br/>
      </w:r>
      <w:r>
        <w:t xml:space="preserve">June 2011 – June 2012</w:t>
      </w:r>
      <w:r>
        <w:br/>
      </w:r>
      <w:r>
        <w:t xml:space="preserve">- Provided free medical services to underserved communities in Nairobi slums.</w:t>
      </w:r>
      <w:r>
        <w:br/>
      </w:r>
      <w:r>
        <w:t xml:space="preserve">- Participated in disease outbreak response initiatives, including malaria and cholera prevention campaigns.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management of common medical conditions (e.g., hypertension, asthma, infections).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with patients from diverse cultural backgrounds in Nairobi.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 for patient data management.</w:t>
      </w:r>
    </w:p>
    <w:p>
      <w:pPr>
        <w:numPr>
          <w:ilvl w:val="0"/>
          <w:numId w:val="1002"/>
        </w:numPr>
        <w:pStyle w:val="Compact"/>
      </w:pPr>
      <w:r>
        <w:t xml:space="preserve">Clinical research and publication experience in peer-reviewed journals focusing on public health in Kenya.</w:t>
      </w:r>
    </w:p>
    <w:p>
      <w:pPr>
        <w:numPr>
          <w:ilvl w:val="0"/>
          <w:numId w:val="1002"/>
        </w:numPr>
        <w:pStyle w:val="Compact"/>
      </w:pPr>
      <w:r>
        <w:t xml:space="preserve">Emergency care and first aid training, including Advanced Cardiac Life Support (ACLS).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Medical Practitioners Licensing Examination (KMPLEx)</w:t>
      </w:r>
      <w:r>
        <w:t xml:space="preserve"> </w:t>
      </w:r>
      <w:r>
        <w:t xml:space="preserve">– 2011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American Heart Association,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World Health Organization, 2018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Kenya Medical Association (KMA)</w:t>
      </w:r>
    </w:p>
    <w:p>
      <w:pPr>
        <w:numPr>
          <w:ilvl w:val="0"/>
          <w:numId w:val="1004"/>
        </w:numPr>
        <w:pStyle w:val="Compact"/>
      </w:pPr>
      <w:r>
        <w:t xml:space="preserve">East African Medical Council (EAMC)</w:t>
      </w:r>
    </w:p>
    <w:p>
      <w:pPr>
        <w:numPr>
          <w:ilvl w:val="0"/>
          <w:numId w:val="1004"/>
        </w:numPr>
        <w:pStyle w:val="Compact"/>
      </w:pPr>
      <w:r>
        <w:t xml:space="preserve">African Federation of Clinical Medicine (AFCM)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Nairobi Health Advocacy Group</w:t>
      </w:r>
      <w:r>
        <w:br/>
      </w:r>
      <w:r>
        <w:t xml:space="preserve">2017 – Present</w:t>
      </w:r>
      <w:r>
        <w:br/>
      </w:r>
      <w:r>
        <w:t xml:space="preserve">- Organized free health screening camps in Nairobi's informal settlements.</w:t>
      </w:r>
      <w:r>
        <w:br/>
      </w:r>
      <w:r>
        <w:t xml:space="preserve">- Collaborated with local NGOs to improve access to maternal and child healthcare services.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Outstanding General Practitioner Award – Kenya Medical Association, 2019</w:t>
      </w:r>
    </w:p>
    <w:p>
      <w:pPr>
        <w:numPr>
          <w:ilvl w:val="0"/>
          <w:numId w:val="1005"/>
        </w:numPr>
        <w:pStyle w:val="Compact"/>
      </w:pPr>
      <w:r>
        <w:t xml:space="preserve">Community Health Champion – Nairobi City County Government, 2021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Alice Nderitu (Medical Director, Nairobi General Clinic) and Prof. James Mbugua (Dean of the Faculty of Medicine, Kenyatta University).</w:t>
      </w:r>
    </w:p>
    <w:p>
      <w:pPr>
        <w:pStyle w:val="BodyText"/>
      </w:pPr>
      <w:r>
        <w:t xml:space="preserve">This Curriculum Vitae is tailored for a Doctor General Practitioner in Kenya Nairobi, reflecting expertise in primary healthcare and community engagement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Kenya Nairobi</dc:title>
  <dc:creator/>
  <dc:language>en</dc:language>
  <cp:keywords/>
  <dcterms:created xsi:type="dcterms:W3CDTF">2026-07-23T05:10:33Z</dcterms:created>
  <dcterms:modified xsi:type="dcterms:W3CDTF">2026-07-23T05:10:33Z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