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r>
        <w:t xml:space="preserve"> </w:t>
      </w:r>
      <w:r>
        <w:t xml:space="preserve">(Mexico</w:t>
      </w:r>
      <w:r>
        <w:t xml:space="preserve"> </w:t>
      </w:r>
      <w:r>
        <w:t xml:space="preserve">Mexico</w:t>
      </w:r>
      <w:r>
        <w:t xml:space="preserve"> </w:t>
      </w:r>
      <w:r>
        <w:t xml:space="preserve">City)</w:t>
      </w:r>
    </w:p>
    <w:bookmarkStart w:id="31" w:name="curriculum-vitae"/>
    <w:p>
      <w:pPr>
        <w:pStyle w:val="Heading1"/>
      </w:pPr>
      <w:r>
        <w:t xml:space="preserve">Curriculum Vitae</w:t>
      </w:r>
    </w:p>
    <w:bookmarkStart w:id="30" w:name="X37d2622ca13f6f4cf3ab035fc5897afea40423a"/>
    <w:p>
      <w:pPr>
        <w:pStyle w:val="Heading2"/>
      </w:pPr>
      <w:r>
        <w:t xml:space="preserve">Doctor General Practitioner - Mexico Mexico City</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+52 1-234-567-8901</w:t>
      </w:r>
    </w:p>
    <w:p>
      <w:pPr>
        <w:pStyle w:val="BodyText"/>
      </w:pP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experienced Doctor General Practitioner with over [X] years of clinical practice in Mexico City. Specialized in providing comprehensive primary healthcare services to diverse patient populations. Committed to upholding the highest standards of medical ethics, patient care, and continuous professional development. Proven expertise in diagnosing and managing a wide range of acute and chronic conditions, with a strong focus on preventive medicine and holistic treatment approaches tailored to the cultural and socioeconomic context of Mexico City.</w:t>
      </w:r>
    </w:p>
    <w:bookmarkEnd w:id="21"/>
    <w:bookmarkStart w:id="22" w:name="education"/>
    <w:p>
      <w:pPr>
        <w:pStyle w:val="Heading3"/>
      </w:pPr>
      <w:r>
        <w:t xml:space="preserve">Education</w:t>
      </w:r>
    </w:p>
    <w:p>
      <w:pPr>
        <w:numPr>
          <w:ilvl w:val="0"/>
          <w:numId w:val="1001"/>
        </w:numPr>
        <w:pStyle w:val="Compact"/>
      </w:pPr>
      <w:r>
        <w:rPr>
          <w:bCs/>
          <w:b/>
        </w:rPr>
        <w:t xml:space="preserve">Bachelor of Medicine, Bachelor of Surgery (M.D.)</w:t>
      </w:r>
      <w:r>
        <w:t xml:space="preserve"> </w:t>
      </w:r>
      <w:r>
        <w:t xml:space="preserve">– Universidad Nacional Autónoma de México (UNAM), Mexico City, MX. Graduated: [Year]</w:t>
      </w:r>
    </w:p>
    <w:p>
      <w:pPr>
        <w:numPr>
          <w:ilvl w:val="0"/>
          <w:numId w:val="1001"/>
        </w:numPr>
        <w:pStyle w:val="Compact"/>
      </w:pPr>
      <w:r>
        <w:rPr>
          <w:bCs/>
          <w:b/>
        </w:rPr>
        <w:t xml:space="preserve">Specialization in Family and General Medicine</w:t>
      </w:r>
      <w:r>
        <w:t xml:space="preserve"> </w:t>
      </w:r>
      <w:r>
        <w:t xml:space="preserve">– Instituto Mexicano del Seguro Social (IMSS), Mexico City, MX. Completed: [Year]</w:t>
      </w:r>
    </w:p>
    <w:p>
      <w:pPr>
        <w:numPr>
          <w:ilvl w:val="0"/>
          <w:numId w:val="1001"/>
        </w:numPr>
        <w:pStyle w:val="Compact"/>
      </w:pPr>
      <w:r>
        <w:rPr>
          <w:bCs/>
          <w:b/>
        </w:rPr>
        <w:t xml:space="preserve">Certification in Basic Life Support (BLS)</w:t>
      </w:r>
      <w:r>
        <w:t xml:space="preserve"> </w:t>
      </w:r>
      <w:r>
        <w:t xml:space="preserve">– American Heart Association, Mexico City, MX. Certified: [Year]</w:t>
      </w:r>
    </w:p>
    <w:bookmarkEnd w:id="22"/>
    <w:bookmarkStart w:id="25" w:name="clinical-experience"/>
    <w:p>
      <w:pPr>
        <w:pStyle w:val="Heading3"/>
      </w:pPr>
      <w:r>
        <w:t xml:space="preserve">Clinical Experience</w:t>
      </w:r>
    </w:p>
    <w:bookmarkStart w:id="23" w:name="general-practitioner"/>
    <w:p>
      <w:pPr>
        <w:pStyle w:val="Heading4"/>
      </w:pPr>
      <w:r>
        <w:t xml:space="preserve">General Practitioner</w:t>
      </w:r>
    </w:p>
    <w:p>
      <w:pPr>
        <w:pStyle w:val="FirstParagraph"/>
      </w:pPr>
      <w:r>
        <w:rPr>
          <w:bCs/>
          <w:b/>
        </w:rPr>
        <w:t xml:space="preserve">Clinica Salud Integral, Mexico City, MX</w:t>
      </w:r>
      <w:r>
        <w:t xml:space="preserve"> </w:t>
      </w:r>
      <w:r>
        <w:t xml:space="preserve">– [Start Date] to Present</w:t>
      </w:r>
    </w:p>
    <w:p>
      <w:pPr>
        <w:numPr>
          <w:ilvl w:val="0"/>
          <w:numId w:val="1002"/>
        </w:numPr>
        <w:pStyle w:val="Compact"/>
      </w:pPr>
      <w:r>
        <w:t xml:space="preserve">Provided primary care services to over 500 patients monthly, including diagnosis and management of common illnesses such as diabetes, hypertension, respiratory infections, and musculoskeletal conditions.</w:t>
      </w:r>
    </w:p>
    <w:p>
      <w:pPr>
        <w:numPr>
          <w:ilvl w:val="0"/>
          <w:numId w:val="1002"/>
        </w:numPr>
        <w:pStyle w:val="Compact"/>
      </w:pPr>
      <w:r>
        <w:t xml:space="preserve">Collaborated with specialists to develop individualized treatment plans for complex cases, ensuring seamless patient referrals within the healthcare network of Mexico City.</w:t>
      </w:r>
    </w:p>
    <w:p>
      <w:pPr>
        <w:numPr>
          <w:ilvl w:val="0"/>
          <w:numId w:val="1002"/>
        </w:numPr>
        <w:pStyle w:val="Compact"/>
      </w:pPr>
      <w:r>
        <w:t xml:space="preserve">Conducted preventive health screenings and health education workshops focused on nutrition, mental health, and chronic disease management in underserved communities of Mexico City.</w:t>
      </w:r>
    </w:p>
    <w:p>
      <w:pPr>
        <w:numPr>
          <w:ilvl w:val="0"/>
          <w:numId w:val="1002"/>
        </w:numPr>
        <w:pStyle w:val="Compact"/>
      </w:pPr>
      <w:r>
        <w:t xml:space="preserve">Utilized electronic medical records (EMR) systems to maintain accurate patient documentation and improve clinical efficiency.</w:t>
      </w:r>
    </w:p>
    <w:bookmarkEnd w:id="23"/>
    <w:bookmarkStart w:id="24" w:name="clinical-resident"/>
    <w:p>
      <w:pPr>
        <w:pStyle w:val="Heading4"/>
      </w:pPr>
      <w:r>
        <w:t xml:space="preserve">Clinical Resident</w:t>
      </w:r>
    </w:p>
    <w:p>
      <w:pPr>
        <w:pStyle w:val="FirstParagraph"/>
      </w:pPr>
      <w:r>
        <w:rPr>
          <w:bCs/>
          <w:b/>
        </w:rPr>
        <w:t xml:space="preserve">Hospital General de Mexico, Mexico City, MX</w:t>
      </w:r>
      <w:r>
        <w:t xml:space="preserve"> </w:t>
      </w:r>
      <w:r>
        <w:t xml:space="preserve">– [Start Date] to [End Date]</w:t>
      </w:r>
    </w:p>
    <w:p>
      <w:pPr>
        <w:numPr>
          <w:ilvl w:val="0"/>
          <w:numId w:val="1003"/>
        </w:numPr>
        <w:pStyle w:val="Compact"/>
      </w:pPr>
      <w:r>
        <w:t xml:space="preserve">Rotated through departments including internal medicine, pediatrics, and obstetrics to gain comprehensive clinical skills.</w:t>
      </w:r>
    </w:p>
    <w:p>
      <w:pPr>
        <w:numPr>
          <w:ilvl w:val="0"/>
          <w:numId w:val="1003"/>
        </w:numPr>
        <w:pStyle w:val="Compact"/>
      </w:pPr>
      <w:r>
        <w:t xml:space="preserve">Managed inpatient and outpatient care under the supervision of senior physicians, contributing to over 1,000 patient consultations annually.</w:t>
      </w:r>
    </w:p>
    <w:p>
      <w:pPr>
        <w:numPr>
          <w:ilvl w:val="0"/>
          <w:numId w:val="1003"/>
        </w:numPr>
        <w:pStyle w:val="Compact"/>
      </w:pPr>
      <w:r>
        <w:t xml:space="preserve">Participated in quality improvement initiatives aimed at enhancing patient safety and healthcare outcomes in Mexico City's public health system.</w:t>
      </w:r>
    </w:p>
    <w:bookmarkEnd w:id="24"/>
    <w:bookmarkEnd w:id="25"/>
    <w:bookmarkStart w:id="26" w:name="certifications-licenses"/>
    <w:p>
      <w:pPr>
        <w:pStyle w:val="Heading3"/>
      </w:pPr>
      <w:r>
        <w:t xml:space="preserve">Certifications &amp; Licenses</w:t>
      </w:r>
    </w:p>
    <w:p>
      <w:pPr>
        <w:numPr>
          <w:ilvl w:val="0"/>
          <w:numId w:val="1004"/>
        </w:numPr>
        <w:pStyle w:val="Compact"/>
      </w:pPr>
      <w:r>
        <w:rPr>
          <w:bCs/>
          <w:b/>
        </w:rPr>
        <w:t xml:space="preserve">Mexican Medical License (Colegio de Médicos de la Ciudad de México)</w:t>
      </w:r>
      <w:r>
        <w:t xml:space="preserve"> </w:t>
      </w:r>
      <w:r>
        <w:t xml:space="preserve">– Licensed: [Year]</w:t>
      </w:r>
    </w:p>
    <w:p>
      <w:pPr>
        <w:numPr>
          <w:ilvl w:val="0"/>
          <w:numId w:val="1004"/>
        </w:numPr>
        <w:pStyle w:val="Compact"/>
      </w:pPr>
      <w:r>
        <w:rPr>
          <w:bCs/>
          <w:b/>
        </w:rPr>
        <w:t xml:space="preserve">Advanced Cardiac Life Support (ACLS) Certification</w:t>
      </w:r>
      <w:r>
        <w:t xml:space="preserve"> </w:t>
      </w:r>
      <w:r>
        <w:t xml:space="preserve">– American Heart Association, Mexico City, MX. Certified: [Year]</w:t>
      </w:r>
    </w:p>
    <w:p>
      <w:pPr>
        <w:numPr>
          <w:ilvl w:val="0"/>
          <w:numId w:val="1004"/>
        </w:numPr>
        <w:pStyle w:val="Compact"/>
      </w:pPr>
      <w:r>
        <w:rPr>
          <w:bCs/>
          <w:b/>
        </w:rPr>
        <w:t xml:space="preserve">Certificate in Telemedicine and Digital Health</w:t>
      </w:r>
      <w:r>
        <w:t xml:space="preserve"> </w:t>
      </w:r>
      <w:r>
        <w:t xml:space="preserve">– Universidad de las Américas Puebla (UDLAP), Mexico City, MX. Completed: [Year]</w:t>
      </w:r>
    </w:p>
    <w:p>
      <w:pPr>
        <w:numPr>
          <w:ilvl w:val="0"/>
          <w:numId w:val="1004"/>
        </w:numPr>
        <w:pStyle w:val="Compact"/>
      </w:pPr>
      <w:r>
        <w:rPr>
          <w:bCs/>
          <w:b/>
        </w:rPr>
        <w:t xml:space="preserve">Language Proficiency:</w:t>
      </w:r>
      <w:r>
        <w:t xml:space="preserve"> </w:t>
      </w:r>
      <w:r>
        <w:t xml:space="preserve">Spanish (native), English (fluent), French (intermediate)</w:t>
      </w:r>
    </w:p>
    <w:bookmarkEnd w:id="26"/>
    <w:bookmarkStart w:id="27" w:name="skills-competencies"/>
    <w:p>
      <w:pPr>
        <w:pStyle w:val="Heading3"/>
      </w:pPr>
      <w:r>
        <w:t xml:space="preserve">Skills &amp; Competencies</w:t>
      </w:r>
    </w:p>
    <w:p>
      <w:pPr>
        <w:numPr>
          <w:ilvl w:val="0"/>
          <w:numId w:val="1005"/>
        </w:numPr>
        <w:pStyle w:val="Compact"/>
      </w:pPr>
      <w:r>
        <w:t xml:space="preserve">Expertise in diagnosing and managing common medical conditions, including diabetes, hypertension, asthma, and gastrointestinal disorders.</w:t>
      </w:r>
    </w:p>
    <w:p>
      <w:pPr>
        <w:numPr>
          <w:ilvl w:val="0"/>
          <w:numId w:val="1005"/>
        </w:numPr>
        <w:pStyle w:val="Compact"/>
      </w:pPr>
      <w:r>
        <w:t xml:space="preserve">Strong communication skills to effectively explain diagnoses and treatment options to patients in Mexico City's culturally diverse population.</w:t>
      </w:r>
    </w:p>
    <w:p>
      <w:pPr>
        <w:numPr>
          <w:ilvl w:val="0"/>
          <w:numId w:val="1005"/>
        </w:numPr>
        <w:pStyle w:val="Compact"/>
      </w:pPr>
      <w:r>
        <w:t xml:space="preserve">Proficient in using electronic health records (EMR) systems such as Cerner and Epic for patient data management.</w:t>
      </w:r>
    </w:p>
    <w:p>
      <w:pPr>
        <w:numPr>
          <w:ilvl w:val="0"/>
          <w:numId w:val="1005"/>
        </w:numPr>
        <w:pStyle w:val="Compact"/>
      </w:pPr>
      <w:r>
        <w:t xml:space="preserve">Ability to work independently and collaboratively within multidisciplinary teams across public and private healthcare institutions in Mexico City.</w:t>
      </w:r>
    </w:p>
    <w:p>
      <w:pPr>
        <w:numPr>
          <w:ilvl w:val="0"/>
          <w:numId w:val="1005"/>
        </w:numPr>
        <w:pStyle w:val="Compact"/>
      </w:pPr>
      <w:r>
        <w:t xml:space="preserve">Certified in emergency care protocols, including trauma management and pediatric resuscitation.</w:t>
      </w:r>
    </w:p>
    <w:bookmarkEnd w:id="27"/>
    <w:bookmarkStart w:id="28" w:name="professional-affiliations"/>
    <w:p>
      <w:pPr>
        <w:pStyle w:val="Heading3"/>
      </w:pPr>
      <w:r>
        <w:t xml:space="preserve">Professional Affiliations</w:t>
      </w:r>
    </w:p>
    <w:p>
      <w:pPr>
        <w:numPr>
          <w:ilvl w:val="0"/>
          <w:numId w:val="1006"/>
        </w:numPr>
        <w:pStyle w:val="Compact"/>
      </w:pPr>
      <w:r>
        <w:rPr>
          <w:bCs/>
          <w:b/>
        </w:rPr>
        <w:t xml:space="preserve">President, Colegio de Médicos de la Ciudad de México</w:t>
      </w:r>
      <w:r>
        <w:t xml:space="preserve"> </w:t>
      </w:r>
      <w:r>
        <w:t xml:space="preserve">– [Start Date] to Present. Led initiatives to promote medical ethics and patient rights in Mexico City.</w:t>
      </w:r>
    </w:p>
    <w:p>
      <w:pPr>
        <w:numPr>
          <w:ilvl w:val="0"/>
          <w:numId w:val="1006"/>
        </w:numPr>
        <w:pStyle w:val="Compact"/>
      </w:pPr>
      <w:r>
        <w:rPr>
          <w:bCs/>
          <w:b/>
        </w:rPr>
        <w:t xml:space="preserve">Mexican Society of General Medicine (SMMG)</w:t>
      </w:r>
      <w:r>
        <w:t xml:space="preserve"> </w:t>
      </w:r>
      <w:r>
        <w:t xml:space="preserve">– Member since [Year]. Participated in national conferences and research projects focused on primary care innovation.</w:t>
      </w:r>
    </w:p>
    <w:p>
      <w:pPr>
        <w:numPr>
          <w:ilvl w:val="0"/>
          <w:numId w:val="1006"/>
        </w:numPr>
        <w:pStyle w:val="Compact"/>
      </w:pPr>
      <w:r>
        <w:rPr>
          <w:bCs/>
          <w:b/>
        </w:rPr>
        <w:t xml:space="preserve">International Association for Medical Education (AMEE)</w:t>
      </w:r>
      <w:r>
        <w:t xml:space="preserve"> </w:t>
      </w:r>
      <w:r>
        <w:t xml:space="preserve">– Member. Engaged in global health education programs to improve medical training standards.</w:t>
      </w:r>
    </w:p>
    <w:bookmarkEnd w:id="28"/>
    <w:bookmarkStart w:id="29" w:name="additional-information"/>
    <w:p>
      <w:pPr>
        <w:pStyle w:val="Heading3"/>
      </w:pPr>
      <w:r>
        <w:t xml:space="preserve">Additional Information</w:t>
      </w:r>
    </w:p>
    <w:p>
      <w:pPr>
        <w:pStyle w:val="FirstParagraph"/>
      </w:pPr>
      <w:r>
        <w:rPr>
          <w:bCs/>
          <w:b/>
        </w:rPr>
        <w:t xml:space="preserve">Community Involvement:</w:t>
      </w:r>
      <w:r>
        <w:t xml:space="preserve"> </w:t>
      </w:r>
      <w:r>
        <w:t xml:space="preserve">Volunteered at free clinics in Mexico City's neighborhoods, providing care to low-income patients and advocating for health equity. Organized annual health fairs in collaboration with local NGOs.</w:t>
      </w:r>
    </w:p>
    <w:p>
      <w:pPr>
        <w:pStyle w:val="BodyText"/>
      </w:pPr>
      <w:r>
        <w:rPr>
          <w:bCs/>
          <w:b/>
        </w:rPr>
        <w:t xml:space="preserve">Cultural Competency:</w:t>
      </w:r>
      <w:r>
        <w:t xml:space="preserve"> </w:t>
      </w:r>
      <w:r>
        <w:t xml:space="preserve">Deep understanding of the healthcare challenges faced by Mexico City’s population, including access to services, socioeconomic barriers, and cultural sensitivity in patient interactions.</w:t>
      </w:r>
    </w:p>
    <w:p>
      <w:pPr>
        <w:pStyle w:val="BodyText"/>
      </w:pPr>
      <w:r>
        <w:rPr>
          <w:bCs/>
          <w:b/>
        </w:rPr>
        <w:t xml:space="preserve">Research Contributions:</w:t>
      </w:r>
      <w:r>
        <w:t xml:space="preserve"> </w:t>
      </w:r>
      <w:r>
        <w:t xml:space="preserve">Published articles on primary care practices in urban settings (e.g., “Improving Chronic Disease Management in Mexico City: A Case Study”). Presented findings at the Annual Congress of the Mexican Society of General Medicine.</w:t>
      </w:r>
    </w:p>
    <w:bookmarkEnd w:id="29"/>
    <w:p>
      <w:pPr>
        <w:pStyle w:val="BodyText"/>
      </w:pPr>
      <w:r>
        <w:t xml:space="preserve">This Curriculum Vitae is tailored for a Doctor General Practitioner based in Mexico Mexico City, emphasizing clinical expertise, cultural relevance, and commitment to healthcare excellence in one of Latin America's most dynamic urban centers.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 (Mexico Mexico City)</dc:title>
  <dc:creator/>
  <dc:language>en</dc:language>
  <cp:keywords/>
  <dcterms:created xsi:type="dcterms:W3CDTF">2025-12-10T13:59:27Z</dcterms:created>
  <dcterms:modified xsi:type="dcterms:W3CDTF">2025-12-10T13:59:27Z</dcterms:modified>
</cp:coreProperties>
</file>

<file path=docProps/custom.xml><?xml version="1.0" encoding="utf-8"?>
<Properties xmlns="http://schemas.openxmlformats.org/officeDocument/2006/custom-properties" xmlns:vt="http://schemas.openxmlformats.org/officeDocument/2006/docPropsVTypes"/>
</file>