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2" w:name="curriculum-vitae"/>
    <w:p>
      <w:pPr>
        <w:pStyle w:val="Heading1"/>
      </w:pPr>
      <w:r>
        <w:t xml:space="preserve">Curriculum Vitae</w:t>
      </w:r>
    </w:p>
    <w:bookmarkStart w:id="20" w:name="X86ed1ff7fb5181419e777886220cc8b8b982559"/>
    <w:p>
      <w:pPr>
        <w:pStyle w:val="Heading2"/>
      </w:pPr>
      <w:r>
        <w:t xml:space="preserve">Doctor General Practitioner: [Your Full Name]</w:t>
      </w:r>
    </w:p>
    <w:p>
      <w:pPr>
        <w:pStyle w:val="FirstParagraph"/>
      </w:pPr>
      <w:r>
        <w:rPr>
          <w:bCs/>
          <w:b/>
        </w:rPr>
        <w:t xml:space="preserve">Location:</w:t>
      </w:r>
      <w:r>
        <w:t xml:space="preserve"> </w:t>
      </w:r>
      <w:r>
        <w:t xml:space="preserve">Netherlands Amsterdam</w:t>
      </w:r>
      <w:r>
        <w:br/>
      </w:r>
      <w:r>
        <w:rPr>
          <w:bCs/>
          <w:b/>
        </w:rPr>
        <w:t xml:space="preserve">Email:</w:t>
      </w:r>
      <w:r>
        <w:t xml:space="preserve"> </w:t>
      </w:r>
      <w:r>
        <w:t xml:space="preserve">your.email@example.com</w:t>
      </w:r>
      <w:r>
        <w:br/>
      </w:r>
      <w:r>
        <w:rPr>
          <w:bCs/>
          <w:b/>
        </w:rPr>
        <w:t xml:space="preserve">Phone:</w:t>
      </w:r>
      <w:r>
        <w:t xml:space="preserve"> </w:t>
      </w:r>
      <w:r>
        <w:t xml:space="preserve">+31 6 12345678</w:t>
      </w:r>
    </w:p>
    <w:bookmarkEnd w:id="20"/>
    <w:bookmarkStart w:id="21" w:name="professional-summary"/>
    <w:p>
      <w:pPr>
        <w:pStyle w:val="Heading2"/>
      </w:pPr>
      <w:r>
        <w:t xml:space="preserve">Professional Summary</w:t>
      </w:r>
    </w:p>
    <w:p>
      <w:pPr>
        <w:pStyle w:val="FirstParagraph"/>
      </w:pPr>
      <w:r>
        <w:t xml:space="preserve">I am a highly motivated and experienced Doctor General Practitioner with over [X] years of practice in the Netherlands Amsterdam. My career is dedicated to providing comprehensive, patient-centered healthcare across all age groups. I have consistently demonstrated a commitment to excellence in clinical care, continuous professional development, and community engagement within the vibrant healthcare landscape of Amsterdam. My expertise includes diagnosing and managing acute and chronic conditions, promoting preventive care, and collaborating with multidisciplinary teams to ensure holistic patient outcomes.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br/>
      </w:r>
      <w:r>
        <w:t xml:space="preserve">[University Name], [City, Netherlands]</w:t>
      </w:r>
      <w:r>
        <w:br/>
      </w:r>
      <w:r>
        <w:t xml:space="preserve">Graduated: [Year]</w:t>
      </w:r>
    </w:p>
    <w:p>
      <w:pPr>
        <w:numPr>
          <w:ilvl w:val="0"/>
          <w:numId w:val="1001"/>
        </w:numPr>
        <w:pStyle w:val="Compact"/>
      </w:pPr>
      <w:r>
        <w:rPr>
          <w:bCs/>
          <w:b/>
        </w:rPr>
        <w:t xml:space="preserve">Postgraduate Certificate in General Practice</w:t>
      </w:r>
      <w:r>
        <w:br/>
      </w:r>
      <w:r>
        <w:t xml:space="preserve">Royal Dutch Medical Association (KNMG), Amsterdam</w:t>
      </w:r>
      <w:r>
        <w:br/>
      </w:r>
      <w:r>
        <w:t xml:space="preserve">Completed: [Year]</w:t>
      </w:r>
    </w:p>
    <w:p>
      <w:pPr>
        <w:numPr>
          <w:ilvl w:val="0"/>
          <w:numId w:val="1001"/>
        </w:numPr>
        <w:pStyle w:val="Compact"/>
      </w:pPr>
      <w:r>
        <w:rPr>
          <w:bCs/>
          <w:b/>
        </w:rPr>
        <w:t xml:space="preserve">Specialization in Chronic Disease Management</w:t>
      </w:r>
      <w:r>
        <w:br/>
      </w:r>
      <w:r>
        <w:t xml:space="preserve">Amsterdam University Medical Center (AMC)</w:t>
      </w:r>
      <w:r>
        <w:br/>
      </w:r>
      <w:r>
        <w:t xml:space="preserve">Completed: [Year]</w:t>
      </w:r>
    </w:p>
    <w:bookmarkEnd w:id="22"/>
    <w:bookmarkStart w:id="25"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Polycliniek Amsterdam Zuidoost</w:t>
      </w:r>
      <w:r>
        <w:t xml:space="preserve">, Amsterdam, Netherlands</w:t>
      </w:r>
      <w:r>
        <w:br/>
      </w:r>
      <w:r>
        <w:rPr>
          <w:iCs/>
          <w:i/>
        </w:rPr>
        <w:t xml:space="preserve">[Start Date] – Present</w:t>
      </w:r>
    </w:p>
    <w:p>
      <w:pPr>
        <w:numPr>
          <w:ilvl w:val="0"/>
          <w:numId w:val="1002"/>
        </w:numPr>
        <w:pStyle w:val="Compact"/>
      </w:pPr>
      <w:r>
        <w:t xml:space="preserve">Provided primary care services to over [X] patients annually, focusing on preventive care, chronic disease management, and acute illness treatment.</w:t>
      </w:r>
    </w:p>
    <w:p>
      <w:pPr>
        <w:numPr>
          <w:ilvl w:val="0"/>
          <w:numId w:val="1002"/>
        </w:numPr>
        <w:pStyle w:val="Compact"/>
      </w:pPr>
      <w:r>
        <w:t xml:space="preserve">Collaborated with specialists in the Netherlands Amsterdam to ensure seamless patient referrals and coordinated care.</w:t>
      </w:r>
    </w:p>
    <w:p>
      <w:pPr>
        <w:numPr>
          <w:ilvl w:val="0"/>
          <w:numId w:val="1002"/>
        </w:numPr>
        <w:pStyle w:val="Compact"/>
      </w:pPr>
      <w:r>
        <w:t xml:space="preserve">Implemented evidence-based practices to improve diagnostic accuracy and patient satisfaction scores by [X]% over [X] years.</w:t>
      </w:r>
    </w:p>
    <w:bookmarkEnd w:id="23"/>
    <w:bookmarkStart w:id="24" w:name="general-practitioner-1"/>
    <w:p>
      <w:pPr>
        <w:pStyle w:val="Heading3"/>
      </w:pPr>
      <w:r>
        <w:t xml:space="preserve">General Practitioner</w:t>
      </w:r>
    </w:p>
    <w:p>
      <w:pPr>
        <w:pStyle w:val="FirstParagraph"/>
      </w:pPr>
      <w:r>
        <w:rPr>
          <w:bCs/>
          <w:b/>
        </w:rPr>
        <w:t xml:space="preserve">Zorggroep Amsterdam Noord</w:t>
      </w:r>
      <w:r>
        <w:t xml:space="preserve">, Amsterdam, Netherlands</w:t>
      </w:r>
      <w:r>
        <w:br/>
      </w:r>
      <w:r>
        <w:rPr>
          <w:iCs/>
          <w:i/>
        </w:rPr>
        <w:t xml:space="preserve">[Start Date] – [End Date]</w:t>
      </w:r>
    </w:p>
    <w:p>
      <w:pPr>
        <w:numPr>
          <w:ilvl w:val="0"/>
          <w:numId w:val="1003"/>
        </w:numPr>
        <w:pStyle w:val="Compact"/>
      </w:pPr>
      <w:r>
        <w:t xml:space="preserve">Managed a diverse patient cohort, including elderly populations and pediatric cases, with a focus on personalized care plans.</w:t>
      </w:r>
    </w:p>
    <w:p>
      <w:pPr>
        <w:numPr>
          <w:ilvl w:val="0"/>
          <w:numId w:val="1003"/>
        </w:numPr>
        <w:pStyle w:val="Compact"/>
      </w:pPr>
      <w:r>
        <w:t xml:space="preserve">Participated in national quality improvement initiatives led by the Netherlands General Practice Association (NHG).</w:t>
      </w:r>
    </w:p>
    <w:p>
      <w:pPr>
        <w:numPr>
          <w:ilvl w:val="0"/>
          <w:numId w:val="1003"/>
        </w:numPr>
        <w:pStyle w:val="Compact"/>
      </w:pPr>
      <w:r>
        <w:t xml:space="preserve">Trained junior medical students and residents from universities in the Netherlands Amsterdam region.</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Medical License – KNMG (Royal Dutch Medical Association)</w:t>
      </w:r>
      <w:r>
        <w:br/>
      </w:r>
      <w:r>
        <w:t xml:space="preserve">Registered Number: [Number]</w:t>
      </w:r>
      <w:r>
        <w:br/>
      </w:r>
      <w:r>
        <w:t xml:space="preserve">Issued: [Year]</w:t>
      </w:r>
    </w:p>
    <w:p>
      <w:pPr>
        <w:numPr>
          <w:ilvl w:val="0"/>
          <w:numId w:val="1004"/>
        </w:numPr>
        <w:pStyle w:val="Compact"/>
      </w:pPr>
      <w:r>
        <w:rPr>
          <w:bCs/>
          <w:b/>
        </w:rPr>
        <w:t xml:space="preserve">Dutch Language Proficiency (C1 Level)</w:t>
      </w:r>
      <w:r>
        <w:br/>
      </w:r>
      <w:r>
        <w:t xml:space="preserve">Certificate: [Institution Name], Amsterdam</w:t>
      </w:r>
      <w:r>
        <w:br/>
      </w:r>
      <w:r>
        <w:t xml:space="preserve">Issued: [Year]</w:t>
      </w:r>
    </w:p>
    <w:p>
      <w:pPr>
        <w:numPr>
          <w:ilvl w:val="0"/>
          <w:numId w:val="1004"/>
        </w:numPr>
        <w:pStyle w:val="Compact"/>
      </w:pPr>
      <w:r>
        <w:rPr>
          <w:bCs/>
          <w:b/>
        </w:rPr>
        <w:t xml:space="preserve">Advanced Cardiac Life Support (ACLS)</w:t>
      </w:r>
      <w:r>
        <w:br/>
      </w:r>
      <w:r>
        <w:t xml:space="preserve">American Heart Association, Amsterdam</w:t>
      </w:r>
      <w:r>
        <w:br/>
      </w:r>
      <w:r>
        <w:t xml:space="preserve">Completed: [Year]</w:t>
      </w:r>
    </w:p>
    <w:p>
      <w:pPr>
        <w:numPr>
          <w:ilvl w:val="0"/>
          <w:numId w:val="1004"/>
        </w:numPr>
        <w:pStyle w:val="Compact"/>
      </w:pPr>
      <w:r>
        <w:rPr>
          <w:bCs/>
          <w:b/>
        </w:rPr>
        <w:t xml:space="preserve">Basic Life Support (BLS)</w:t>
      </w:r>
      <w:r>
        <w:br/>
      </w:r>
      <w:r>
        <w:t xml:space="preserve">European Resuscitation Council, Netherlands</w:t>
      </w:r>
      <w:r>
        <w:br/>
      </w:r>
      <w:r>
        <w:t xml:space="preserve">Completed: [Year]</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of common and complex conditions, wound care, immunizations, and mental health assessments.</w:t>
      </w:r>
    </w:p>
    <w:p>
      <w:pPr>
        <w:numPr>
          <w:ilvl w:val="0"/>
          <w:numId w:val="1005"/>
        </w:numPr>
        <w:pStyle w:val="Compact"/>
      </w:pPr>
      <w:r>
        <w:rPr>
          <w:bCs/>
          <w:b/>
        </w:rPr>
        <w:t xml:space="preserve">Technology:</w:t>
      </w:r>
      <w:r>
        <w:t xml:space="preserve"> </w:t>
      </w:r>
      <w:r>
        <w:t xml:space="preserve">Proficient in EHR systems such as [Specific Software Used in Netherlands], electronic prescribing tools, and telemedicine platforms.</w:t>
      </w:r>
    </w:p>
    <w:p>
      <w:pPr>
        <w:numPr>
          <w:ilvl w:val="0"/>
          <w:numId w:val="1005"/>
        </w:numPr>
        <w:pStyle w:val="Compact"/>
      </w:pPr>
      <w:r>
        <w:rPr>
          <w:bCs/>
          <w:b/>
        </w:rPr>
        <w:t xml:space="preserve">Communication:</w:t>
      </w:r>
      <w:r>
        <w:t xml:space="preserve"> </w:t>
      </w:r>
      <w:r>
        <w:t xml:space="preserve">Strong interpersonal skills to build trust with patients from diverse cultural backgrounds in Amsterdam.</w:t>
      </w:r>
    </w:p>
    <w:p>
      <w:pPr>
        <w:numPr>
          <w:ilvl w:val="0"/>
          <w:numId w:val="1005"/>
        </w:numPr>
        <w:pStyle w:val="Compact"/>
      </w:pPr>
      <w:r>
        <w:rPr>
          <w:bCs/>
          <w:b/>
        </w:rPr>
        <w:t xml:space="preserve">Bilingualism:</w:t>
      </w:r>
      <w:r>
        <w:t xml:space="preserve"> </w:t>
      </w:r>
      <w:r>
        <w:t xml:space="preserve">Fluency in Dutch and English; basic proficiency in [Other Languages, if applicable].</w:t>
      </w:r>
    </w:p>
    <w:bookmarkEnd w:id="27"/>
    <w:bookmarkStart w:id="28" w:name="languages"/>
    <w:p>
      <w:pPr>
        <w:pStyle w:val="Heading2"/>
      </w:pPr>
      <w:r>
        <w:t xml:space="preserve">Languages</w:t>
      </w:r>
    </w:p>
    <w:p>
      <w:pPr>
        <w:numPr>
          <w:ilvl w:val="0"/>
          <w:numId w:val="1006"/>
        </w:numPr>
        <w:pStyle w:val="Compact"/>
      </w:pPr>
      <w:r>
        <w:t xml:space="preserve">Dutch – Native</w:t>
      </w:r>
    </w:p>
    <w:p>
      <w:pPr>
        <w:numPr>
          <w:ilvl w:val="0"/>
          <w:numId w:val="1006"/>
        </w:numPr>
        <w:pStyle w:val="Compact"/>
      </w:pPr>
      <w:r>
        <w:t xml:space="preserve">English – Fluent (IELTS Score: [Score])</w:t>
      </w:r>
    </w:p>
    <w:p>
      <w:pPr>
        <w:numPr>
          <w:ilvl w:val="0"/>
          <w:numId w:val="1006"/>
        </w:numPr>
        <w:pStyle w:val="Compact"/>
      </w:pPr>
      <w:r>
        <w:t xml:space="preserve">[Other Language] – Basic (e.g., Spanish, French)</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Royal Dutch Medical Association (KNMG)</w:t>
      </w:r>
      <w:r>
        <w:br/>
      </w:r>
      <w:r>
        <w:t xml:space="preserve">Member since [Year]</w:t>
      </w:r>
    </w:p>
    <w:p>
      <w:pPr>
        <w:numPr>
          <w:ilvl w:val="0"/>
          <w:numId w:val="1007"/>
        </w:numPr>
        <w:pStyle w:val="Compact"/>
      </w:pPr>
      <w:r>
        <w:rPr>
          <w:bCs/>
          <w:b/>
        </w:rPr>
        <w:t xml:space="preserve">Netherlands General Practice Association (NHG)</w:t>
      </w:r>
      <w:r>
        <w:br/>
      </w:r>
      <w:r>
        <w:t xml:space="preserve">Active participant in regional working groups focused on healthcare innovation in Amsterdam.</w:t>
      </w:r>
    </w:p>
    <w:p>
      <w:pPr>
        <w:numPr>
          <w:ilvl w:val="0"/>
          <w:numId w:val="1007"/>
        </w:numPr>
        <w:pStyle w:val="Compact"/>
      </w:pPr>
      <w:r>
        <w:rPr>
          <w:bCs/>
          <w:b/>
        </w:rPr>
        <w:t xml:space="preserve">Amsterdam Healthcare Council</w:t>
      </w:r>
      <w:r>
        <w:br/>
      </w:r>
      <w:r>
        <w:t xml:space="preserve">Contributor to policy discussions on primary care accessibility and patient safety.</w:t>
      </w:r>
    </w:p>
    <w:bookmarkEnd w:id="29"/>
    <w:bookmarkStart w:id="30" w:name="community-involvement"/>
    <w:p>
      <w:pPr>
        <w:pStyle w:val="Heading2"/>
      </w:pPr>
      <w:r>
        <w:t xml:space="preserve">Community Involvement</w:t>
      </w:r>
    </w:p>
    <w:p>
      <w:pPr>
        <w:pStyle w:val="FirstParagraph"/>
      </w:pPr>
      <w:r>
        <w:rPr>
          <w:bCs/>
          <w:b/>
        </w:rPr>
        <w:t xml:space="preserve">Volunteer Doctor at Amsterdam Community Health Fair</w:t>
      </w:r>
      <w:r>
        <w:t xml:space="preserve">, [Year]</w:t>
      </w:r>
      <w:r>
        <w:br/>
      </w:r>
      <w:r>
        <w:t xml:space="preserve">Organized free health screenings for underserved populations in the Netherlands Amsterdam area, reaching over [X] individuals annually.</w:t>
      </w:r>
    </w:p>
    <w:p>
      <w:pPr>
        <w:pStyle w:val="BodyText"/>
      </w:pPr>
      <w:r>
        <w:rPr>
          <w:bCs/>
          <w:b/>
        </w:rPr>
        <w:t xml:space="preserve">Health Education Workshops for Migrant Populations</w:t>
      </w:r>
      <w:r>
        <w:t xml:space="preserve">, Amsterdam</w:t>
      </w:r>
      <w:r>
        <w:br/>
      </w:r>
      <w:r>
        <w:t xml:space="preserve">Partnered with local NGOs to provide culturally sensitive medical guidance to refugees and immigrants in the Netherlands.</w:t>
      </w:r>
    </w:p>
    <w:bookmarkEnd w:id="30"/>
    <w:bookmarkStart w:id="31" w:name="references"/>
    <w:p>
      <w:pPr>
        <w:pStyle w:val="Heading2"/>
      </w:pPr>
      <w:r>
        <w:t xml:space="preserve">References</w:t>
      </w:r>
    </w:p>
    <w:p>
      <w:pPr>
        <w:pStyle w:val="FirstParagraph"/>
      </w:pPr>
      <w:r>
        <w:t xml:space="preserve">Available upon request. References include former colleagues, supervisors, and patients from the Netherlands Amsterdam healthcare network.</w:t>
      </w:r>
    </w:p>
    <w:p>
      <w:pPr>
        <w:pStyle w:val="BodyText"/>
      </w:pPr>
      <w:r>
        <w:rPr>
          <w:bCs/>
          <w:b/>
        </w:rPr>
        <w:t xml:space="preserve">Note:</w:t>
      </w:r>
      <w:r>
        <w:t xml:space="preserve"> </w:t>
      </w:r>
      <w:r>
        <w:t xml:space="preserve">This Curriculum Vitae is tailored for a Doctor General Practitioner seeking employment in the Netherlands Amsterdam. It emphasizes expertise in primary care, multilingual capabilities, and alignment with Dutch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2025-12-03T10:28:05Z</dcterms:created>
  <dcterms:modified xsi:type="dcterms:W3CDTF">2025-12-03T10:28:05Z</dcterms:modified>
</cp:coreProperties>
</file>

<file path=docProps/custom.xml><?xml version="1.0" encoding="utf-8"?>
<Properties xmlns="http://schemas.openxmlformats.org/officeDocument/2006/custom-properties" xmlns:vt="http://schemas.openxmlformats.org/officeDocument/2006/docPropsVTypes"/>
</file>