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+27 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 years] of practice in South Africa Johannesburg. Committed to delivering high-quality primary healthcare services to diverse communities. Skilled in diagnosing and managing a wide range of acute and chronic medical conditions, with a strong focus on patient-centered care. Proficient in navigating the unique healthcare challenges of Johannesburg, including urban health disparities and public health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M.B.Ch.B. (Bachelor of Medicine, Bachelor of Surgery)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General Practice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Johannesburg General Practice Clinic, Johannesburg, South Africa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primary healthcare services to patients of all ages, including preventive care, chronic disease management (e.g., diabetes, hypertension), and acute illness treatment.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and public health agencies in Johannesburg to ensure holistic patient care and adherence to national healthcare guidelines.</w:t>
      </w:r>
    </w:p>
    <w:p>
      <w:pPr>
        <w:numPr>
          <w:ilvl w:val="0"/>
          <w:numId w:val="1002"/>
        </w:numPr>
        <w:pStyle w:val="Compact"/>
      </w:pPr>
      <w:r>
        <w:t xml:space="preserve">Conduct regular health screenings and community outreach programs focused on improving public health outcomes in underserved areas of Johannesburg.</w:t>
      </w:r>
    </w:p>
    <w:p>
      <w:pPr>
        <w:numPr>
          <w:ilvl w:val="0"/>
          <w:numId w:val="1002"/>
        </w:numPr>
        <w:pStyle w:val="Compact"/>
      </w:pPr>
      <w:r>
        <w:t xml:space="preserve">Mentor medical students and interns from local universities, fostering a culture of continuous learning and professional development in South Africa Johannesburg.</w:t>
      </w:r>
    </w:p>
    <w:bookmarkEnd w:id="23"/>
    <w:bookmarkStart w:id="24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Chris Hani Baragwanath Academic Hospital, Johannesburg, South Africa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in internal medicine, pediatrics, obstetrics, and emergency care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complex cases within the South African healthcare system, including resource-limited settings common in Johannesburg.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initiatives such as HIV/AIDS awareness campaigns and maternal health programs in inner-city communities.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Professions Council of South Africa (HPCSA) Registration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HIV Management Training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managing common medical conditions such as respiratory infections, cardiovascular diseases, and endocrine disorders.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health records (EHR) systems prevalent in South Africa Johannesburg clinics.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effectively interact with patients from diverse cultural backgrounds in Johannesburg.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trauma care, ensuring readiness for emergencies in resource-limited settings.</w:t>
      </w:r>
    </w:p>
    <w:p>
      <w:pPr>
        <w:numPr>
          <w:ilvl w:val="0"/>
          <w:numId w:val="1005"/>
        </w:numPr>
        <w:pStyle w:val="Compact"/>
      </w:pPr>
      <w:r>
        <w:t xml:space="preserve">Fluent in English and [Additional Language, e.g., Afrikaans or Zulu], enhancing accessibility for patients in South Africa Johannesburg.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South African Medical Association (SAMA)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Primary Healthcare Association of South Africa (PHCASA)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free clinics in Johannesburg’s townships, providing essential healthcare services to underserved populations.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and Publications:</w:t>
      </w:r>
      <w:r>
        <w:t xml:space="preserve"> </w:t>
      </w:r>
      <w:r>
        <w:t xml:space="preserve">Published articles on public health challenges in South Africa Johannesburg, focusing on non-communicable diseases and access to care.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health education seminars for schools and community centers in Johannesburg to promote preventive healthcare practices.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 [Full Name] | [Email Address]</w:t>
      </w:r>
    </w:p>
    <w:p>
      <w:pPr>
        <w:pStyle w:val="BodyText"/>
      </w:pPr>
      <w:r>
        <w:t xml:space="preserve">This Curriculum Vitae is tailored for a Doctor General Practitioner in South Africa Johannesburg, reflecting the unique healthcare landscape and professional standards of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2026-09-27T22:51:29Z</dcterms:created>
  <dcterms:modified xsi:type="dcterms:W3CDTF">2026-09-27T22:51:29Z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