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Xc61289cd8caf909a829f3f30d002a08351b37fc"/>
    <w:p>
      <w:pPr>
        <w:pStyle w:val="Heading2"/>
      </w:pPr>
      <w:r>
        <w:t xml:space="preserve">Doctor General Practitioner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[Your Address], Seoul, South Korea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+82-10-XXXX-XXXX</w:t>
      </w:r>
    </w:p>
    <w:p>
      <w:pPr>
        <w:pStyle w:val="BodyText"/>
      </w:pPr>
      <w:r>
        <w:rPr>
          <w:bCs/>
          <w:b/>
        </w:rPr>
        <w:t xml:space="preserve">Licence Number:</w:t>
      </w:r>
      <w:r>
        <w:t xml:space="preserve"> </w:t>
      </w:r>
      <w:r>
        <w:t xml:space="preserve">[South Korean Medical License Number]</w:t>
      </w:r>
    </w:p>
    <w:bookmarkEnd w:id="20"/>
    <w:bookmarkStart w:id="21" w:name="professional-summary"/>
    <w:p>
      <w:pPr>
        <w:pStyle w:val="Heading3"/>
      </w:pPr>
      <w:r>
        <w:t xml:space="preserve">Professional Summary</w:t>
      </w:r>
    </w:p>
    <w:p>
      <w:pPr>
        <w:pStyle w:val="FirstParagraph"/>
      </w:pPr>
      <w:r>
        <w:t xml:space="preserve">A dedicated and highly qualified Doctor General Practitioner with over [X] years of experience in primary healthcare services in South Korea. Specialized in providing comprehensive medical care to patients of all ages, focusing on preventive medicine, chronic disease management, and patient-centered treatment approaches. Proven expertise in diagnosing and managing common illnesses, conducting health screenings, and collaborating with specialists to ensure holistic patient care. Committed to upholding the highest standards of medical ethics and professionalism within the healthcare system in Seoul.</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Seoul National University College of Medicine, South Korea</w:t>
      </w:r>
    </w:p>
    <w:p>
      <w:pPr>
        <w:numPr>
          <w:ilvl w:val="0"/>
          <w:numId w:val="1001"/>
        </w:numPr>
        <w:pStyle w:val="Compact"/>
      </w:pPr>
      <w:r>
        <w:rPr>
          <w:bCs/>
          <w:b/>
        </w:rPr>
        <w:t xml:space="preserve">Master’s Degree in General Practice</w:t>
      </w:r>
      <w:r>
        <w:t xml:space="preserve"> </w:t>
      </w:r>
      <w:r>
        <w:t xml:space="preserve">– [University Name], Yonsei University Graduate School, South Korea</w:t>
      </w:r>
    </w:p>
    <w:p>
      <w:pPr>
        <w:numPr>
          <w:ilvl w:val="0"/>
          <w:numId w:val="1001"/>
        </w:numPr>
        <w:pStyle w:val="Compact"/>
      </w:pPr>
      <w:r>
        <w:rPr>
          <w:bCs/>
          <w:b/>
        </w:rPr>
        <w:t xml:space="preserve">Certification in Primary Care Management</w:t>
      </w:r>
      <w:r>
        <w:t xml:space="preserve"> </w:t>
      </w:r>
      <w:r>
        <w:t xml:space="preserve">– [Institution Name], Korean Medical Association, Seoul, South Korea (Year)</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bCs/>
          <w:b/>
        </w:rPr>
        <w:t xml:space="preserve">Samsung Healthcare Clinic, Seoul, South Korea</w:t>
      </w:r>
      <w:r>
        <w:t xml:space="preserve"> </w:t>
      </w:r>
      <w:r>
        <w:t xml:space="preserve">– [Start Date] to [End Date]</w:t>
      </w:r>
    </w:p>
    <w:p>
      <w:pPr>
        <w:numPr>
          <w:ilvl w:val="0"/>
          <w:numId w:val="1002"/>
        </w:numPr>
        <w:pStyle w:val="Compact"/>
      </w:pPr>
      <w:r>
        <w:t xml:space="preserve">Provided outpatient care for over 500 patients annually, focusing on preventive health strategies and chronic disease management (e.g., diabetes, hypertension).</w:t>
      </w:r>
    </w:p>
    <w:p>
      <w:pPr>
        <w:numPr>
          <w:ilvl w:val="0"/>
          <w:numId w:val="1002"/>
        </w:numPr>
        <w:pStyle w:val="Compact"/>
      </w:pPr>
      <w:r>
        <w:t xml:space="preserve">Collaborated with specialists in cardiology, endocrinology, and geriatrics to develop multidisciplinary treatment plans for complex cases.</w:t>
      </w:r>
    </w:p>
    <w:p>
      <w:pPr>
        <w:numPr>
          <w:ilvl w:val="0"/>
          <w:numId w:val="1002"/>
        </w:numPr>
        <w:pStyle w:val="Compact"/>
      </w:pPr>
      <w:r>
        <w:t xml:space="preserve">Conducted routine physical examinations, vaccinations, and health screenings tailored to the needs of Seoul’s diverse population.</w:t>
      </w:r>
    </w:p>
    <w:p>
      <w:pPr>
        <w:numPr>
          <w:ilvl w:val="0"/>
          <w:numId w:val="1002"/>
        </w:numPr>
        <w:pStyle w:val="Compact"/>
      </w:pPr>
      <w:r>
        <w:t xml:space="preserve">Trained junior medical staff in clinical protocols and patient communication techniques aligned with South Korean healthcare standards.</w:t>
      </w:r>
    </w:p>
    <w:bookmarkEnd w:id="23"/>
    <w:bookmarkStart w:id="24" w:name="general-practitioner"/>
    <w:p>
      <w:pPr>
        <w:pStyle w:val="Heading4"/>
      </w:pPr>
      <w:r>
        <w:t xml:space="preserve">General Practitioner</w:t>
      </w:r>
    </w:p>
    <w:p>
      <w:pPr>
        <w:pStyle w:val="FirstParagraph"/>
      </w:pPr>
      <w:r>
        <w:rPr>
          <w:bCs/>
          <w:b/>
        </w:rPr>
        <w:t xml:space="preserve">Kyobo Medical Center, Seoul, South Korea</w:t>
      </w:r>
      <w:r>
        <w:t xml:space="preserve"> </w:t>
      </w:r>
      <w:r>
        <w:t xml:space="preserve">– [Start Date] to [End Date]</w:t>
      </w:r>
    </w:p>
    <w:p>
      <w:pPr>
        <w:numPr>
          <w:ilvl w:val="0"/>
          <w:numId w:val="1003"/>
        </w:numPr>
        <w:pStyle w:val="Compact"/>
      </w:pPr>
      <w:r>
        <w:t xml:space="preserve">Managed a high-volume outpatient clinic with a focus on acute care and minor surgical procedures.</w:t>
      </w:r>
    </w:p>
    <w:p>
      <w:pPr>
        <w:numPr>
          <w:ilvl w:val="0"/>
          <w:numId w:val="1003"/>
        </w:numPr>
        <w:pStyle w:val="Compact"/>
      </w:pPr>
      <w:r>
        <w:t xml:space="preserve">Implemented electronic health record (EHR) systems to streamline patient documentation and improve data accuracy in compliance with South Korean healthcare regulations.</w:t>
      </w:r>
    </w:p>
    <w:p>
      <w:pPr>
        <w:numPr>
          <w:ilvl w:val="0"/>
          <w:numId w:val="1003"/>
        </w:numPr>
        <w:pStyle w:val="Compact"/>
      </w:pPr>
      <w:r>
        <w:t xml:space="preserve">Participated in community health initiatives, including free medical camps and health education programs for underserved populations in Seoul.</w:t>
      </w:r>
    </w:p>
    <w:bookmarkEnd w:id="24"/>
    <w:bookmarkStart w:id="25" w:name="internship-residency"/>
    <w:p>
      <w:pPr>
        <w:pStyle w:val="Heading4"/>
      </w:pPr>
      <w:r>
        <w:t xml:space="preserve">Internship &amp; Residency</w:t>
      </w:r>
    </w:p>
    <w:p>
      <w:pPr>
        <w:pStyle w:val="FirstParagraph"/>
      </w:pPr>
      <w:r>
        <w:rPr>
          <w:bCs/>
          <w:b/>
        </w:rPr>
        <w:t xml:space="preserve">School of Medicine, [University Name], Seoul National University</w:t>
      </w:r>
      <w:r>
        <w:t xml:space="preserve"> </w:t>
      </w:r>
      <w:r>
        <w:t xml:space="preserve">– [Start Date] to [End Date]</w:t>
      </w:r>
    </w:p>
    <w:p>
      <w:pPr>
        <w:numPr>
          <w:ilvl w:val="0"/>
          <w:numId w:val="1004"/>
        </w:numPr>
        <w:pStyle w:val="Compact"/>
      </w:pPr>
      <w:r>
        <w:t xml:space="preserve">Completed rotations in internal medicine, pediatrics, and emergency care under the supervision of experienced physicians.</w:t>
      </w:r>
    </w:p>
    <w:p>
      <w:pPr>
        <w:numPr>
          <w:ilvl w:val="0"/>
          <w:numId w:val="1004"/>
        </w:numPr>
        <w:pStyle w:val="Compact"/>
      </w:pPr>
      <w:r>
        <w:t xml:space="preserve">Gained hands-on experience in diagnosing and treating a wide range of medical conditions within South Korea’s public healthcare system.</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Korean Medical License</w:t>
      </w:r>
      <w:r>
        <w:t xml:space="preserve"> </w:t>
      </w:r>
      <w:r>
        <w:t xml:space="preserve">– Korean Medical Association (Issued [Year])</w:t>
      </w:r>
    </w:p>
    <w:p>
      <w:pPr>
        <w:numPr>
          <w:ilvl w:val="0"/>
          <w:numId w:val="1005"/>
        </w:numPr>
        <w:pStyle w:val="Compact"/>
      </w:pPr>
      <w:r>
        <w:rPr>
          <w:bCs/>
          <w:b/>
        </w:rPr>
        <w:t xml:space="preserve">CPR Certification</w:t>
      </w:r>
      <w:r>
        <w:t xml:space="preserve"> </w:t>
      </w:r>
      <w:r>
        <w:t xml:space="preserve">– American Heart Association (Valid until [Year])</w:t>
      </w:r>
    </w:p>
    <w:p>
      <w:pPr>
        <w:numPr>
          <w:ilvl w:val="0"/>
          <w:numId w:val="1005"/>
        </w:numPr>
        <w:pStyle w:val="Compact"/>
      </w:pPr>
      <w:r>
        <w:rPr>
          <w:bCs/>
          <w:b/>
        </w:rPr>
        <w:t xml:space="preserve">Advanced Life Support (ALS) Training</w:t>
      </w:r>
      <w:r>
        <w:t xml:space="preserve"> </w:t>
      </w:r>
      <w:r>
        <w:t xml:space="preserve">– Seoul National University Hospital, South Korea (Year)</w:t>
      </w:r>
    </w:p>
    <w:p>
      <w:pPr>
        <w:numPr>
          <w:ilvl w:val="0"/>
          <w:numId w:val="1005"/>
        </w:numPr>
        <w:pStyle w:val="Compact"/>
      </w:pPr>
      <w:r>
        <w:rPr>
          <w:bCs/>
          <w:b/>
        </w:rPr>
        <w:t xml:space="preserve">Pediatric Advanced Life Support (PALS)</w:t>
      </w:r>
      <w:r>
        <w:t xml:space="preserve"> </w:t>
      </w:r>
      <w:r>
        <w:t xml:space="preserve">– Korean Pediatric Society, Seoul, South Korea (Year)</w:t>
      </w:r>
    </w:p>
    <w:bookmarkEnd w:id="27"/>
    <w:bookmarkStart w:id="28" w:name="skills-competencies"/>
    <w:p>
      <w:pPr>
        <w:pStyle w:val="Heading3"/>
      </w:pPr>
      <w:r>
        <w:t xml:space="preserve">Skills &amp; Competencies</w:t>
      </w:r>
    </w:p>
    <w:p>
      <w:pPr>
        <w:numPr>
          <w:ilvl w:val="0"/>
          <w:numId w:val="1006"/>
        </w:numPr>
        <w:pStyle w:val="Compact"/>
      </w:pPr>
      <w:r>
        <w:t xml:space="preserve">Comprehensive knowledge of primary care practices and South Korean healthcare regulations.</w:t>
      </w:r>
    </w:p>
    <w:p>
      <w:pPr>
        <w:numPr>
          <w:ilvl w:val="0"/>
          <w:numId w:val="1006"/>
        </w:numPr>
        <w:pStyle w:val="Compact"/>
      </w:pPr>
      <w:r>
        <w:t xml:space="preserve">Strong diagnostic and clinical decision-making skills for common and complex medical conditions.</w:t>
      </w:r>
    </w:p>
    <w:p>
      <w:pPr>
        <w:numPr>
          <w:ilvl w:val="0"/>
          <w:numId w:val="1006"/>
        </w:numPr>
        <w:pStyle w:val="Compact"/>
      </w:pPr>
      <w:r>
        <w:t xml:space="preserve">Proficiency in using EHR systems such as [Specific Software Name] used in Seoul hospitals.</w:t>
      </w:r>
    </w:p>
    <w:p>
      <w:pPr>
        <w:numPr>
          <w:ilvl w:val="0"/>
          <w:numId w:val="1006"/>
        </w:numPr>
        <w:pStyle w:val="Compact"/>
      </w:pPr>
      <w:r>
        <w:t xml:space="preserve">Excellent communication skills to build trust with patients from diverse cultural backgrounds in South Korea.</w:t>
      </w:r>
    </w:p>
    <w:p>
      <w:pPr>
        <w:numPr>
          <w:ilvl w:val="0"/>
          <w:numId w:val="1006"/>
        </w:numPr>
        <w:pStyle w:val="Compact"/>
      </w:pPr>
      <w:r>
        <w:t xml:space="preserve">Fluent in Korean and English, with basic understanding of Chinese for patient interactions.</w:t>
      </w:r>
    </w:p>
    <w:bookmarkEnd w:id="28"/>
    <w:bookmarkStart w:id="29" w:name="professional-memberships-affiliations"/>
    <w:p>
      <w:pPr>
        <w:pStyle w:val="Heading3"/>
      </w:pPr>
      <w:r>
        <w:t xml:space="preserve">Professional Memberships &amp; Affiliations</w:t>
      </w:r>
    </w:p>
    <w:p>
      <w:pPr>
        <w:numPr>
          <w:ilvl w:val="0"/>
          <w:numId w:val="1007"/>
        </w:numPr>
        <w:pStyle w:val="Compact"/>
      </w:pPr>
      <w:r>
        <w:rPr>
          <w:bCs/>
          <w:b/>
        </w:rPr>
        <w:t xml:space="preserve">Korean Medical Association (KMA)</w:t>
      </w:r>
      <w:r>
        <w:t xml:space="preserve"> </w:t>
      </w:r>
      <w:r>
        <w:t xml:space="preserve">– Member since [Year]</w:t>
      </w:r>
    </w:p>
    <w:p>
      <w:pPr>
        <w:numPr>
          <w:ilvl w:val="0"/>
          <w:numId w:val="1007"/>
        </w:numPr>
        <w:pStyle w:val="Compact"/>
      </w:pPr>
      <w:r>
        <w:rPr>
          <w:bCs/>
          <w:b/>
        </w:rPr>
        <w:t xml:space="preserve">Korean Society of General Practice</w:t>
      </w:r>
      <w:r>
        <w:t xml:space="preserve"> </w:t>
      </w:r>
      <w:r>
        <w:t xml:space="preserve">– Active participant in annual conferences and workshops in Seoul.</w:t>
      </w:r>
    </w:p>
    <w:p>
      <w:pPr>
        <w:numPr>
          <w:ilvl w:val="0"/>
          <w:numId w:val="1007"/>
        </w:numPr>
        <w:pStyle w:val="Compact"/>
      </w:pPr>
      <w:r>
        <w:rPr>
          <w:bCs/>
          <w:b/>
        </w:rPr>
        <w:t xml:space="preserve">Seoul Primary Care Network</w:t>
      </w:r>
      <w:r>
        <w:t xml:space="preserve"> </w:t>
      </w:r>
      <w:r>
        <w:t xml:space="preserve">– Collaborated on regional health initiatives to improve patient outcomes.</w:t>
      </w:r>
    </w:p>
    <w:bookmarkEnd w:id="29"/>
    <w:bookmarkStart w:id="30" w:name="research-publications"/>
    <w:p>
      <w:pPr>
        <w:pStyle w:val="Heading3"/>
      </w:pPr>
      <w:r>
        <w:t xml:space="preserve">Research &amp; Publications</w:t>
      </w:r>
    </w:p>
    <w:p>
      <w:pPr>
        <w:numPr>
          <w:ilvl w:val="0"/>
          <w:numId w:val="1008"/>
        </w:numPr>
        <w:pStyle w:val="Compact"/>
      </w:pPr>
      <w:r>
        <w:rPr>
          <w:bCs/>
          <w:b/>
        </w:rPr>
        <w:t xml:space="preserve">“Epidemiological Trends in Chronic Diseases Among Urban Populations in South Korea”</w:t>
      </w:r>
      <w:r>
        <w:t xml:space="preserve"> </w:t>
      </w:r>
      <w:r>
        <w:t xml:space="preserve">– Co-authored article published in the Korean Journal of Family Medicine (Year).</w:t>
      </w:r>
    </w:p>
    <w:p>
      <w:pPr>
        <w:numPr>
          <w:ilvl w:val="0"/>
          <w:numId w:val="1008"/>
        </w:numPr>
        <w:pStyle w:val="Compact"/>
      </w:pPr>
      <w:r>
        <w:rPr>
          <w:bCs/>
          <w:b/>
        </w:rPr>
        <w:t xml:space="preserve">“Role of General Practitioners in Preventive Healthcare: A Case Study from Seoul”</w:t>
      </w:r>
      <w:r>
        <w:t xml:space="preserve"> </w:t>
      </w:r>
      <w:r>
        <w:t xml:space="preserve">– Presented at the Annual Symposium on Primary Care, Seoul National University (Year).</w:t>
      </w:r>
    </w:p>
    <w:bookmarkEnd w:id="30"/>
    <w:bookmarkStart w:id="31" w:name="community-involvement"/>
    <w:p>
      <w:pPr>
        <w:pStyle w:val="Heading3"/>
      </w:pPr>
      <w:r>
        <w:t xml:space="preserve">Community Involvement</w:t>
      </w:r>
    </w:p>
    <w:p>
      <w:pPr>
        <w:numPr>
          <w:ilvl w:val="0"/>
          <w:numId w:val="1009"/>
        </w:numPr>
        <w:pStyle w:val="Compact"/>
      </w:pPr>
      <w:r>
        <w:t xml:space="preserve">Volunteer physician at the Seoul Free Clinic, providing free medical services to low-income families.</w:t>
      </w:r>
    </w:p>
    <w:p>
      <w:pPr>
        <w:numPr>
          <w:ilvl w:val="0"/>
          <w:numId w:val="1009"/>
        </w:numPr>
        <w:pStyle w:val="Compact"/>
      </w:pPr>
      <w:r>
        <w:t xml:space="preserve">Organized health awareness campaigns in partnership with local NGOs to promote preventive care in Seoul neighborhoods.</w:t>
      </w:r>
    </w:p>
    <w:bookmarkEnd w:id="31"/>
    <w:bookmarkStart w:id="32" w:name="references"/>
    <w:p>
      <w:pPr>
        <w:pStyle w:val="Heading3"/>
      </w:pPr>
      <w:r>
        <w:t xml:space="preserve">References</w:t>
      </w:r>
    </w:p>
    <w:p>
      <w:pPr>
        <w:pStyle w:val="FirstParagraph"/>
      </w:pPr>
      <w:r>
        <w:t xml:space="preserve">Available upon request. Contact Dr. [Full Name] at [Email Address] or [Phone Number].</w:t>
      </w:r>
    </w:p>
    <w:bookmarkEnd w:id="32"/>
    <w:p>
      <w:pPr>
        <w:pStyle w:val="BodyText"/>
      </w:pPr>
      <w:r>
        <w:t xml:space="preserve">© 2023 Dr. [Full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(South Korea Seoul)</dc:title>
  <dc:creator/>
  <dc:language>en</dc:language>
  <cp:keywords/>
  <dcterms:created xsi:type="dcterms:W3CDTF">2026-06-02T08:56:51Z</dcterms:created>
  <dcterms:modified xsi:type="dcterms:W3CDTF">2026-06-02T08:56:51Z</dcterms:modified>
</cp:coreProperties>
</file>

<file path=docProps/custom.xml><?xml version="1.0" encoding="utf-8"?>
<Properties xmlns="http://schemas.openxmlformats.org/officeDocument/2006/custom-properties" xmlns:vt="http://schemas.openxmlformats.org/officeDocument/2006/docPropsVTypes"/>
</file>