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2" w:name="curriculum-vitae"/>
    <w:p>
      <w:pPr>
        <w:pStyle w:val="Heading1"/>
      </w:pPr>
      <w:r>
        <w:t xml:space="preserve">Curriculum Vitae</w:t>
      </w:r>
    </w:p>
    <w:bookmarkStart w:id="20" w:name="doctor-general-practitioner"/>
    <w:p>
      <w:pPr>
        <w:pStyle w:val="Heading2"/>
      </w:pPr>
      <w:r>
        <w:t xml:space="preserve">Doctor General Practitioner</w:t>
      </w:r>
    </w:p>
    <w:p>
      <w:pPr>
        <w:pStyle w:val="FirstParagraph"/>
      </w:pPr>
      <w:r>
        <w:rPr>
          <w:bCs/>
          <w:b/>
        </w:rPr>
        <w:t xml:space="preserve">Name:</w:t>
      </w:r>
      <w:r>
        <w:t xml:space="preserve"> </w:t>
      </w:r>
      <w:r>
        <w:t xml:space="preserve">[Your Name]</w:t>
      </w:r>
      <w:r>
        <w:br/>
      </w:r>
      <w:r>
        <w:rPr>
          <w:bCs/>
          <w:b/>
        </w:rPr>
        <w:t xml:space="preserve">Contact Information:</w:t>
      </w:r>
      <w:r>
        <w:t xml:space="preserve"> </w:t>
      </w:r>
      <w:r>
        <w:t xml:space="preserve">[Phone Number] | [Email Address] | [Address, United States Houston, TX 77001]</w:t>
      </w:r>
      <w:r>
        <w:br/>
      </w:r>
      <w:r>
        <w:rPr>
          <w:bCs/>
          <w:b/>
        </w:rPr>
        <w:t xml:space="preserve">Licenses &amp; Certifications:</w:t>
      </w:r>
      <w:r>
        <w:t xml:space="preserve"> </w:t>
      </w:r>
      <w:r>
        <w:t xml:space="preserve">Texas Medical License (TX-123456), Board Certification in Family Medicine (ABFM)</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[X years] of clinical practice in the United States Houston area. Committed to providing compassionate, comprehensive primary care to patients of all ages. Proficient in diagnosing and managing acute and chronic medical conditions, with a focus on preventive care, health education, and patient-centered treatment plans. Strong background in collaborating with multidisciplinary healthcare teams to improve community health outcomes in the dynamic medical landscape of Houston.</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[University Name], [City, State], [Year]</w:t>
      </w:r>
    </w:p>
    <w:p>
      <w:pPr>
        <w:numPr>
          <w:ilvl w:val="0"/>
          <w:numId w:val="1001"/>
        </w:numPr>
        <w:pStyle w:val="Compact"/>
      </w:pPr>
      <w:r>
        <w:rPr>
          <w:bCs/>
          <w:b/>
        </w:rPr>
        <w:t xml:space="preserve">Bachelor of Science in Biology</w:t>
      </w:r>
      <w:r>
        <w:t xml:space="preserve">, [University Name], [City, State], [Year]</w:t>
      </w:r>
    </w:p>
    <w:p>
      <w:pPr>
        <w:numPr>
          <w:ilvl w:val="0"/>
          <w:numId w:val="1001"/>
        </w:numPr>
        <w:pStyle w:val="Compact"/>
      </w:pPr>
      <w:r>
        <w:rPr>
          <w:bCs/>
          <w:b/>
        </w:rPr>
        <w:t xml:space="preserve">Residency in Family Medicine</w:t>
      </w:r>
      <w:r>
        <w:t xml:space="preserve">, [Hospital/Clinic Name], United States Houston, TX, [Year – Year]</w:t>
      </w:r>
    </w:p>
    <w:bookmarkEnd w:id="22"/>
    <w:bookmarkStart w:id="26" w:name="professional-experience"/>
    <w:p>
      <w:pPr>
        <w:pStyle w:val="Heading2"/>
      </w:pPr>
      <w:r>
        <w:t xml:space="preserve">Professional Experience</w:t>
      </w:r>
    </w:p>
    <w:bookmarkStart w:id="23" w:name="primary-care-physician"/>
    <w:p>
      <w:pPr>
        <w:pStyle w:val="Heading3"/>
      </w:pPr>
      <w:r>
        <w:t xml:space="preserve">Primary Care Physician</w:t>
      </w:r>
    </w:p>
    <w:p>
      <w:pPr>
        <w:pStyle w:val="FirstParagraph"/>
      </w:pPr>
      <w:r>
        <w:rPr>
          <w:iCs/>
          <w:i/>
        </w:rPr>
        <w:t xml:space="preserve">[Clinic Name], United States Houston, TX</w:t>
      </w:r>
      <w:r>
        <w:br/>
      </w:r>
      <w:r>
        <w:t xml:space="preserve">[Month Year] – Present</w:t>
      </w:r>
      <w:r>
        <w:br/>
      </w:r>
      <w:r>
        <w:t xml:space="preserve">- Provide comprehensive primary care services to patients across all age groups, including routine check-ups, immunizations, and management of chronic conditions like diabetes and hypertension.</w:t>
      </w:r>
      <w:r>
        <w:br/>
      </w:r>
      <w:r>
        <w:t xml:space="preserve">- Collaborate with specialists to develop personalized treatment plans for complex cases.</w:t>
      </w:r>
      <w:r>
        <w:br/>
      </w:r>
      <w:r>
        <w:t xml:space="preserve">- Lead health education initiatives in the United States Houston community, focusing on preventive care and lifestyle modifications.</w:t>
      </w:r>
      <w:r>
        <w:br/>
      </w:r>
      <w:r>
        <w:t xml:space="preserve">- Utilize electronic health records (EHR) to ensure accurate documentation and continuity of care.</w:t>
      </w:r>
    </w:p>
    <w:bookmarkEnd w:id="23"/>
    <w:bookmarkStart w:id="24" w:name="general-practitioner"/>
    <w:p>
      <w:pPr>
        <w:pStyle w:val="Heading3"/>
      </w:pPr>
      <w:r>
        <w:t xml:space="preserve">General Practitioner</w:t>
      </w:r>
    </w:p>
    <w:p>
      <w:pPr>
        <w:pStyle w:val="FirstParagraph"/>
      </w:pPr>
      <w:r>
        <w:rPr>
          <w:iCs/>
          <w:i/>
        </w:rPr>
        <w:t xml:space="preserve">[Hospital Name], United States Houston, TX</w:t>
      </w:r>
      <w:r>
        <w:br/>
      </w:r>
      <w:r>
        <w:t xml:space="preserve">[Month Year] – [Month Year]</w:t>
      </w:r>
      <w:r>
        <w:br/>
      </w:r>
      <w:r>
        <w:t xml:space="preserve">- Delivered emergency care and follow-up services in a high-volume clinical setting.</w:t>
      </w:r>
      <w:r>
        <w:br/>
      </w:r>
      <w:r>
        <w:t xml:space="preserve">- Conducted patient assessments, diagnosed acute illnesses, and prescribed appropriate medications.</w:t>
      </w:r>
      <w:r>
        <w:br/>
      </w:r>
      <w:r>
        <w:t xml:space="preserve">- Participated in hospital rounds and interdisciplinary team meetings to optimize patient outcomes.</w:t>
      </w:r>
      <w:r>
        <w:br/>
      </w:r>
      <w:r>
        <w:t xml:space="preserve">- Mentored medical students and residents from [Medical School Name], Houston.</w:t>
      </w:r>
    </w:p>
    <w:bookmarkEnd w:id="24"/>
    <w:bookmarkStart w:id="25" w:name="resident-physician"/>
    <w:p>
      <w:pPr>
        <w:pStyle w:val="Heading3"/>
      </w:pPr>
      <w:r>
        <w:t xml:space="preserve">Resident Physician</w:t>
      </w:r>
    </w:p>
    <w:p>
      <w:pPr>
        <w:pStyle w:val="FirstParagraph"/>
      </w:pPr>
      <w:r>
        <w:rPr>
          <w:iCs/>
          <w:i/>
        </w:rPr>
        <w:t xml:space="preserve">[Residency Program Name], United States Houston, TX</w:t>
      </w:r>
      <w:r>
        <w:br/>
      </w:r>
      <w:r>
        <w:t xml:space="preserve">[Month Year] – [Month Year]</w:t>
      </w:r>
      <w:r>
        <w:br/>
      </w:r>
      <w:r>
        <w:t xml:space="preserve">- Completed rigorous training in family medicine, including rotations in pediatrics, geriatrics, and women's health.</w:t>
      </w:r>
      <w:r>
        <w:br/>
      </w:r>
      <w:r>
        <w:t xml:space="preserve">- Gained expertise in managing diverse patient populations with varying socioeconomic backgrounds.</w:t>
      </w:r>
      <w:r>
        <w:br/>
      </w:r>
      <w:r>
        <w:t xml:space="preserve">- Assisted in the development of community outreach programs to address healthcare disparities in Houston.</w:t>
      </w:r>
    </w:p>
    <w:bookmarkEnd w:id="25"/>
    <w:bookmarkEnd w:id="26"/>
    <w:bookmarkStart w:id="27" w:name="certifications-licensure"/>
    <w:p>
      <w:pPr>
        <w:pStyle w:val="Heading2"/>
      </w:pPr>
      <w:r>
        <w:t xml:space="preserve">Certifications &amp; Licensure</w:t>
      </w:r>
    </w:p>
    <w:p>
      <w:pPr>
        <w:numPr>
          <w:ilvl w:val="0"/>
          <w:numId w:val="1002"/>
        </w:numPr>
        <w:pStyle w:val="Compact"/>
      </w:pPr>
      <w:r>
        <w:rPr>
          <w:bCs/>
          <w:b/>
        </w:rPr>
        <w:t xml:space="preserve">Medical License, Texas Board of Medical Examiners</w:t>
      </w:r>
      <w:r>
        <w:t xml:space="preserve"> </w:t>
      </w:r>
      <w:r>
        <w:t xml:space="preserve">– Active since [Year]</w:t>
      </w:r>
    </w:p>
    <w:p>
      <w:pPr>
        <w:numPr>
          <w:ilvl w:val="0"/>
          <w:numId w:val="1002"/>
        </w:numPr>
        <w:pStyle w:val="Compact"/>
      </w:pPr>
      <w:r>
        <w:rPr>
          <w:bCs/>
          <w:b/>
        </w:rPr>
        <w:t xml:space="preserve">Board Certification in Family Medicine (ABFM)</w:t>
      </w:r>
      <w:r>
        <w:t xml:space="preserve"> </w:t>
      </w:r>
      <w:r>
        <w:t xml:space="preserve">– [Year]</w:t>
      </w:r>
    </w:p>
    <w:p>
      <w:pPr>
        <w:numPr>
          <w:ilvl w:val="0"/>
          <w:numId w:val="1002"/>
        </w:numPr>
        <w:pStyle w:val="Compact"/>
      </w:pPr>
      <w:r>
        <w:rPr>
          <w:bCs/>
          <w:b/>
        </w:rPr>
        <w:t xml:space="preserve">Certificate of Completion, Advanced Cardiac Life Support (ACLS)</w:t>
      </w:r>
      <w:r>
        <w:t xml:space="preserve"> </w:t>
      </w:r>
      <w:r>
        <w:t xml:space="preserve">– [Year]</w:t>
      </w:r>
    </w:p>
    <w:p>
      <w:pPr>
        <w:numPr>
          <w:ilvl w:val="0"/>
          <w:numId w:val="1002"/>
        </w:numPr>
        <w:pStyle w:val="Compact"/>
      </w:pPr>
      <w:r>
        <w:rPr>
          <w:bCs/>
          <w:b/>
        </w:rPr>
        <w:t xml:space="preserve">Certificate of Completion, Basic Life Support (BLS)</w:t>
      </w:r>
      <w:r>
        <w:t xml:space="preserve"> </w:t>
      </w:r>
      <w:r>
        <w:t xml:space="preserve">– [Year]</w:t>
      </w:r>
    </w:p>
    <w:p>
      <w:pPr>
        <w:numPr>
          <w:ilvl w:val="0"/>
          <w:numId w:val="1002"/>
        </w:numPr>
        <w:pStyle w:val="Compact"/>
      </w:pPr>
      <w:r>
        <w:rPr>
          <w:bCs/>
          <w:b/>
        </w:rPr>
        <w:t xml:space="preserve">DEA Registration</w:t>
      </w:r>
      <w:r>
        <w:t xml:space="preserve"> </w:t>
      </w:r>
      <w:r>
        <w:t xml:space="preserve">– Active since [Year]</w:t>
      </w:r>
    </w:p>
    <w:bookmarkEnd w:id="27"/>
    <w:bookmarkStart w:id="28" w:name="skills-competencies"/>
    <w:p>
      <w:pPr>
        <w:pStyle w:val="Heading2"/>
      </w:pPr>
      <w:r>
        <w:t xml:space="preserve">Skills &amp; Competencies</w:t>
      </w:r>
    </w:p>
    <w:p>
      <w:pPr>
        <w:numPr>
          <w:ilvl w:val="0"/>
          <w:numId w:val="1003"/>
        </w:numPr>
        <w:pStyle w:val="Compact"/>
      </w:pPr>
      <w:r>
        <w:t xml:space="preserve">Expertise in diagnosing and treating a wide range of medical conditions, including cardiovascular, respiratory, and endocrine disorders.</w:t>
      </w:r>
    </w:p>
    <w:p>
      <w:pPr>
        <w:numPr>
          <w:ilvl w:val="0"/>
          <w:numId w:val="1003"/>
        </w:numPr>
        <w:pStyle w:val="Compact"/>
      </w:pPr>
      <w:r>
        <w:t xml:space="preserve">Strong communication skills to build trust with patients and families in the United States Houston community.</w:t>
      </w:r>
    </w:p>
    <w:p>
      <w:pPr>
        <w:numPr>
          <w:ilvl w:val="0"/>
          <w:numId w:val="1003"/>
        </w:numPr>
        <w:pStyle w:val="Compact"/>
      </w:pPr>
      <w:r>
        <w:t xml:space="preserve">Proficient in using EHR systems (e.g., Epic, Cerner) for efficient patient management.</w:t>
      </w:r>
    </w:p>
    <w:p>
      <w:pPr>
        <w:numPr>
          <w:ilvl w:val="0"/>
          <w:numId w:val="1003"/>
        </w:numPr>
        <w:pStyle w:val="Compact"/>
      </w:pPr>
      <w:r>
        <w:t xml:space="preserve">Culturally competent care for diverse populations, including Spanish-speaking patients in Houston.</w:t>
      </w:r>
    </w:p>
    <w:p>
      <w:pPr>
        <w:numPr>
          <w:ilvl w:val="0"/>
          <w:numId w:val="1003"/>
        </w:numPr>
        <w:pStyle w:val="Compact"/>
      </w:pPr>
      <w:r>
        <w:t xml:space="preserve">Leadership and teamwork abilities to collaborate with nurses, specialists, and healthcare administrators.</w:t>
      </w:r>
    </w:p>
    <w:bookmarkEnd w:id="28"/>
    <w:bookmarkStart w:id="29" w:name="community-involvement-affiliations"/>
    <w:p>
      <w:pPr>
        <w:pStyle w:val="Heading2"/>
      </w:pPr>
      <w:r>
        <w:t xml:space="preserve">Community Involvement &amp; Affiliations</w:t>
      </w:r>
    </w:p>
    <w:p>
      <w:pPr>
        <w:numPr>
          <w:ilvl w:val="0"/>
          <w:numId w:val="1004"/>
        </w:numPr>
        <w:pStyle w:val="Compact"/>
      </w:pPr>
      <w:r>
        <w:rPr>
          <w:bCs/>
          <w:b/>
        </w:rPr>
        <w:t xml:space="preserve">Member, Texas Medical Association (TMA)</w:t>
      </w:r>
      <w:r>
        <w:t xml:space="preserve"> </w:t>
      </w:r>
      <w:r>
        <w:t xml:space="preserve">– [Year – Present]</w:t>
      </w:r>
    </w:p>
    <w:p>
      <w:pPr>
        <w:numPr>
          <w:ilvl w:val="0"/>
          <w:numId w:val="1004"/>
        </w:numPr>
        <w:pStyle w:val="Compact"/>
      </w:pPr>
      <w:r>
        <w:rPr>
          <w:bCs/>
          <w:b/>
        </w:rPr>
        <w:t xml:space="preserve">Volunteer Physician, Houston Free Clinic</w:t>
      </w:r>
      <w:r>
        <w:t xml:space="preserve"> </w:t>
      </w:r>
      <w:r>
        <w:t xml:space="preserve">– [Year – Year]</w:t>
      </w:r>
    </w:p>
    <w:p>
      <w:pPr>
        <w:numPr>
          <w:ilvl w:val="0"/>
          <w:numId w:val="1004"/>
        </w:numPr>
        <w:pStyle w:val="Compact"/>
      </w:pPr>
      <w:r>
        <w:rPr>
          <w:bCs/>
          <w:b/>
        </w:rPr>
        <w:t xml:space="preserve">Health Educator, Houston Independent School District</w:t>
      </w:r>
      <w:r>
        <w:t xml:space="preserve"> </w:t>
      </w:r>
      <w:r>
        <w:t xml:space="preserve">– [Year – Year]</w:t>
      </w:r>
    </w:p>
    <w:p>
      <w:pPr>
        <w:numPr>
          <w:ilvl w:val="0"/>
          <w:numId w:val="1004"/>
        </w:numPr>
        <w:pStyle w:val="Compact"/>
      </w:pPr>
      <w:r>
        <w:rPr>
          <w:bCs/>
          <w:b/>
        </w:rPr>
        <w:t xml:space="preserve">Clinical Advisor, Houston Community Health Network</w:t>
      </w:r>
      <w:r>
        <w:t xml:space="preserve"> </w:t>
      </w:r>
      <w:r>
        <w:t xml:space="preserve">– [Year – Present]</w:t>
      </w:r>
    </w:p>
    <w:bookmarkEnd w:id="29"/>
    <w:bookmarkStart w:id="30" w:name="publications-research"/>
    <w:p>
      <w:pPr>
        <w:pStyle w:val="Heading2"/>
      </w:pPr>
      <w:r>
        <w:t xml:space="preserve">Publications &amp; Research</w:t>
      </w:r>
    </w:p>
    <w:p>
      <w:pPr>
        <w:numPr>
          <w:ilvl w:val="0"/>
          <w:numId w:val="1005"/>
        </w:numPr>
        <w:pStyle w:val="Compact"/>
      </w:pPr>
      <w:r>
        <w:t xml:space="preserve">"Impact of Telemedicine on Primary Care in Urban Settings: A Houston Case Study," [Journal Name], [Year].</w:t>
      </w:r>
    </w:p>
    <w:p>
      <w:pPr>
        <w:numPr>
          <w:ilvl w:val="0"/>
          <w:numId w:val="1005"/>
        </w:numPr>
        <w:pStyle w:val="Compact"/>
      </w:pPr>
      <w:r>
        <w:t xml:space="preserve">"Reducing Health Disparities in Houston Through Community-Based Interventions," [Conference Name], [Year].</w:t>
      </w:r>
    </w:p>
    <w:bookmarkEnd w:id="30"/>
    <w:bookmarkStart w:id="31" w:name="references"/>
    <w:p>
      <w:pPr>
        <w:pStyle w:val="Heading2"/>
      </w:pPr>
      <w:r>
        <w:t xml:space="preserve">References</w:t>
      </w:r>
    </w:p>
    <w:p>
      <w:pPr>
        <w:pStyle w:val="FirstParagraph"/>
      </w:pPr>
      <w:r>
        <w:t xml:space="preserve">Available upon request. Contact: [Your Email Address] or [Phone Number].</w:t>
      </w:r>
    </w:p>
    <w:p>
      <w:pPr>
        <w:pStyle w:val="BodyText"/>
      </w:pPr>
      <w:r>
        <w:rPr>
          <w:bCs/>
          <w:b/>
        </w:rPr>
        <w:t xml:space="preserve">Note:</w:t>
      </w:r>
      <w:r>
        <w:t xml:space="preserve"> </w:t>
      </w:r>
      <w:r>
        <w:t xml:space="preserve">This Curriculum Vitae is tailored for a Doctor General Practitioner seeking employment in the United States Houston area. It emphasizes clinical expertise, community engagement, and adherence to medical standards in Texas.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2026-07-21T08:24:17Z</dcterms:created>
  <dcterms:modified xsi:type="dcterms:W3CDTF">2026-07-21T08:24:17Z</dcterms:modified>
</cp:coreProperties>
</file>

<file path=docProps/custom.xml><?xml version="1.0" encoding="utf-8"?>
<Properties xmlns="http://schemas.openxmlformats.org/officeDocument/2006/custom-properties" xmlns:vt="http://schemas.openxmlformats.org/officeDocument/2006/docPropsVTypes"/>
</file>