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bookmarkStart w:id="31" w:name="X860ac31a20fcd09ce8d538842c77baa65cdaa14"/>
    <w:p>
      <w:pPr>
        <w:pStyle w:val="Heading2"/>
      </w:pPr>
      <w:r>
        <w:t xml:space="preserve">Doctor General Practitioner in United States Los Angeles</w:t>
      </w:r>
    </w:p>
    <w:p>
      <w:pPr>
        <w:pStyle w:val="FirstParagraph"/>
      </w:pPr>
      <w:r>
        <w:rPr>
          <w:bCs/>
          <w:b/>
        </w:rPr>
        <w:t xml:space="preserve">Name:</w:t>
      </w:r>
      <w:r>
        <w:t xml:space="preserve"> </w:t>
      </w:r>
      <w:r>
        <w:t xml:space="preserve">Dr. Emily R. Thompson</w:t>
      </w:r>
      <w:r>
        <w:br/>
      </w:r>
      <w:r>
        <w:rPr>
          <w:bCs/>
          <w:b/>
        </w:rPr>
        <w:t xml:space="preserve">Email:</w:t>
      </w:r>
      <w:r>
        <w:t xml:space="preserve"> </w:t>
      </w:r>
      <w:r>
        <w:t xml:space="preserve">emily.thompson@gp.com</w:t>
      </w:r>
      <w:r>
        <w:br/>
      </w:r>
      <w:r>
        <w:rPr>
          <w:bCs/>
          <w:b/>
        </w:rPr>
        <w:t xml:space="preserve">Phone:</w:t>
      </w:r>
      <w:r>
        <w:t xml:space="preserve"> </w:t>
      </w:r>
      <w:r>
        <w:t xml:space="preserve">(310) 555-0198</w:t>
      </w:r>
      <w:r>
        <w:br/>
      </w:r>
      <w:r>
        <w:rPr>
          <w:bCs/>
          <w:b/>
        </w:rPr>
        <w:t xml:space="preserve">Address:</w:t>
      </w:r>
      <w:r>
        <w:t xml:space="preserve"> </w:t>
      </w:r>
      <w:r>
        <w:t xml:space="preserve">1234 Sunset Boulevard, Los Angeles, CA 90028</w:t>
      </w:r>
    </w:p>
    <w:bookmarkStart w:id="20" w:name="professional-summary"/>
    <w:p>
      <w:pPr>
        <w:pStyle w:val="Heading3"/>
      </w:pPr>
      <w:r>
        <w:t xml:space="preserve">Professional Summary</w:t>
      </w:r>
    </w:p>
    <w:p>
      <w:pPr>
        <w:pStyle w:val="FirstParagraph"/>
      </w:pPr>
      <w:r>
        <w:t xml:space="preserve">A dedicated and experienced Doctor General Practitioner with over a decade of clinical practice in the United States, specializing in primary care and community health. Proficient in providing comprehensive medical services to diverse patient populations across Los Angeles. Committed to delivering patient-centered care, promoting preventive medicine, and advancing public health initiatives within the dynamic healthcare landscape of California.</w:t>
      </w:r>
    </w:p>
    <w:bookmarkEnd w:id="20"/>
    <w:bookmarkStart w:id="21" w:name="education"/>
    <w:p>
      <w:pPr>
        <w:pStyle w:val="Heading3"/>
      </w:pPr>
      <w:r>
        <w:t xml:space="preserve">Education</w:t>
      </w:r>
    </w:p>
    <w:p>
      <w:pPr>
        <w:numPr>
          <w:ilvl w:val="0"/>
          <w:numId w:val="1001"/>
        </w:numPr>
        <w:pStyle w:val="Compact"/>
      </w:pPr>
      <w:r>
        <w:rPr>
          <w:bCs/>
          <w:b/>
        </w:rPr>
        <w:t xml:space="preserve">Doctor of Medicine (MD)</w:t>
      </w:r>
      <w:r>
        <w:t xml:space="preserve">, University of Southern California (USC) Keck School of Medicine, Los Angeles, CA</w:t>
      </w:r>
      <w:r>
        <w:br/>
      </w:r>
      <w:r>
        <w:t xml:space="preserve">Graduated: May 2010</w:t>
      </w:r>
    </w:p>
    <w:p>
      <w:pPr>
        <w:numPr>
          <w:ilvl w:val="0"/>
          <w:numId w:val="1001"/>
        </w:numPr>
        <w:pStyle w:val="Compact"/>
      </w:pPr>
      <w:r>
        <w:rPr>
          <w:bCs/>
          <w:b/>
        </w:rPr>
        <w:t xml:space="preserve">Bachelor of Science in Biology</w:t>
      </w:r>
      <w:r>
        <w:t xml:space="preserve">, UCLA, Los Angeles, CA</w:t>
      </w:r>
      <w:r>
        <w:br/>
      </w:r>
      <w:r>
        <w:t xml:space="preserve">Graduated: June 2006</w:t>
      </w:r>
    </w:p>
    <w:bookmarkEnd w:id="21"/>
    <w:bookmarkStart w:id="22" w:name="clinical-experience"/>
    <w:p>
      <w:pPr>
        <w:pStyle w:val="Heading3"/>
      </w:pPr>
      <w:r>
        <w:t xml:space="preserve">Clinical Experience</w:t>
      </w:r>
    </w:p>
    <w:p>
      <w:pPr>
        <w:pStyle w:val="FirstParagraph"/>
      </w:pPr>
      <w:r>
        <w:rPr>
          <w:bCs/>
          <w:b/>
        </w:rPr>
        <w:t xml:space="preserve">Primary Care Physician</w:t>
      </w:r>
      <w:r>
        <w:t xml:space="preserve">, LA Health Alliance, Los Angeles, CA</w:t>
      </w:r>
      <w:r>
        <w:br/>
      </w:r>
      <w:r>
        <w:t xml:space="preserve">January 2015 – Present</w:t>
      </w:r>
    </w:p>
    <w:p>
      <w:pPr>
        <w:numPr>
          <w:ilvl w:val="0"/>
          <w:numId w:val="1002"/>
        </w:numPr>
        <w:pStyle w:val="Compact"/>
      </w:pPr>
      <w:r>
        <w:t xml:space="preserve">Provide comprehensive medical care to patients of all ages, including chronic disease management, acute illness treatment, and preventive care.</w:t>
      </w:r>
    </w:p>
    <w:p>
      <w:pPr>
        <w:numPr>
          <w:ilvl w:val="0"/>
          <w:numId w:val="1002"/>
        </w:numPr>
        <w:pStyle w:val="Compact"/>
      </w:pPr>
      <w:r>
        <w:t xml:space="preserve">Collaborate with specialists and community health organizations to improve patient outcomes in underserved areas of Los Angeles.</w:t>
      </w:r>
    </w:p>
    <w:p>
      <w:pPr>
        <w:numPr>
          <w:ilvl w:val="0"/>
          <w:numId w:val="1002"/>
        </w:numPr>
        <w:pStyle w:val="Compact"/>
      </w:pPr>
      <w:r>
        <w:t xml:space="preserve">Implement evidence-based practices aligned with the American Academy of Family Physicians (AAFP) guidelines.</w:t>
      </w:r>
    </w:p>
    <w:p>
      <w:pPr>
        <w:numPr>
          <w:ilvl w:val="0"/>
          <w:numId w:val="1002"/>
        </w:numPr>
        <w:pStyle w:val="Compact"/>
      </w:pPr>
      <w:r>
        <w:t xml:space="preserve">Conduct regular health screenings, vaccinations, and wellness education programs tailored to culturally diverse populations in Los Angeles.</w:t>
      </w:r>
    </w:p>
    <w:p>
      <w:pPr>
        <w:pStyle w:val="FirstParagraph"/>
      </w:pPr>
      <w:r>
        <w:rPr>
          <w:bCs/>
          <w:b/>
        </w:rPr>
        <w:t xml:space="preserve">Residency Training</w:t>
      </w:r>
      <w:r>
        <w:t xml:space="preserve">, Family Medicine Residency Program, Cedars-Sinai Medical Center, Los Angeles, CA</w:t>
      </w:r>
      <w:r>
        <w:br/>
      </w:r>
      <w:r>
        <w:t xml:space="preserve">June 2010 – June 2013</w:t>
      </w:r>
    </w:p>
    <w:p>
      <w:pPr>
        <w:numPr>
          <w:ilvl w:val="0"/>
          <w:numId w:val="1003"/>
        </w:numPr>
        <w:pStyle w:val="Compact"/>
      </w:pPr>
      <w:r>
        <w:t xml:space="preserve">Completed a three-year residency focusing on family medicine, with rotations in internal medicine, pediatrics, obstetrics/gynecology, and geriatric care.</w:t>
      </w:r>
    </w:p>
    <w:p>
      <w:pPr>
        <w:numPr>
          <w:ilvl w:val="0"/>
          <w:numId w:val="1003"/>
        </w:numPr>
        <w:pStyle w:val="Compact"/>
      </w:pPr>
      <w:r>
        <w:t xml:space="preserve">Gained hands-on experience managing complex cases in urban clinical settings across Los Angeles County.</w:t>
      </w:r>
    </w:p>
    <w:p>
      <w:pPr>
        <w:numPr>
          <w:ilvl w:val="0"/>
          <w:numId w:val="1003"/>
        </w:numPr>
        <w:pStyle w:val="Compact"/>
      </w:pPr>
      <w:r>
        <w:t xml:space="preserve">Received recognition for excellence in patient communication and clinical decision-making during residency.</w:t>
      </w:r>
    </w:p>
    <w:p>
      <w:pPr>
        <w:pStyle w:val="FirstParagraph"/>
      </w:pPr>
      <w:r>
        <w:rPr>
          <w:bCs/>
          <w:b/>
        </w:rPr>
        <w:t xml:space="preserve">Internship</w:t>
      </w:r>
      <w:r>
        <w:t xml:space="preserve">, Harbor-UCLA Medical Center, Los Angeles, CA</w:t>
      </w:r>
      <w:r>
        <w:br/>
      </w:r>
      <w:r>
        <w:t xml:space="preserve">July 2009 – June 2010</w:t>
      </w:r>
    </w:p>
    <w:p>
      <w:pPr>
        <w:numPr>
          <w:ilvl w:val="0"/>
          <w:numId w:val="1004"/>
        </w:numPr>
        <w:pStyle w:val="Compact"/>
      </w:pPr>
      <w:r>
        <w:t xml:space="preserve">Provided initial patient care under supervision, honing diagnostic skills and clinical judgment in a high-volume hospital environment.</w:t>
      </w:r>
    </w:p>
    <w:p>
      <w:pPr>
        <w:numPr>
          <w:ilvl w:val="0"/>
          <w:numId w:val="1004"/>
        </w:numPr>
        <w:pStyle w:val="Compact"/>
      </w:pPr>
      <w:r>
        <w:t xml:space="preserve">Participated in interdisciplinary teams to address the needs of diverse patient populations, including immigrants and low-income families in Los Angeles.</w:t>
      </w:r>
    </w:p>
    <w:bookmarkEnd w:id="22"/>
    <w:bookmarkStart w:id="23" w:name="certifications-and-licenses"/>
    <w:p>
      <w:pPr>
        <w:pStyle w:val="Heading3"/>
      </w:pPr>
      <w:r>
        <w:t xml:space="preserve">Certifications and Licenses</w:t>
      </w:r>
    </w:p>
    <w:p>
      <w:pPr>
        <w:numPr>
          <w:ilvl w:val="0"/>
          <w:numId w:val="1005"/>
        </w:numPr>
        <w:pStyle w:val="Compact"/>
      </w:pPr>
      <w:r>
        <w:rPr>
          <w:bCs/>
          <w:b/>
        </w:rPr>
        <w:t xml:space="preserve">Medical License</w:t>
      </w:r>
      <w:r>
        <w:t xml:space="preserve">, California Medical Board (License #123456789)</w:t>
      </w:r>
      <w:r>
        <w:br/>
      </w:r>
      <w:r>
        <w:t xml:space="preserve">Issued: February 2011</w:t>
      </w:r>
    </w:p>
    <w:p>
      <w:pPr>
        <w:numPr>
          <w:ilvl w:val="0"/>
          <w:numId w:val="1005"/>
        </w:numPr>
        <w:pStyle w:val="Compact"/>
      </w:pPr>
      <w:r>
        <w:rPr>
          <w:bCs/>
          <w:b/>
        </w:rPr>
        <w:t xml:space="preserve">Board Certification in Family Medicine</w:t>
      </w:r>
      <w:r>
        <w:t xml:space="preserve">, American Board of Family Medicine (ABFM)</w:t>
      </w:r>
      <w:r>
        <w:br/>
      </w:r>
      <w:r>
        <w:t xml:space="preserve">Certified: March 2013</w:t>
      </w:r>
    </w:p>
    <w:p>
      <w:pPr>
        <w:numPr>
          <w:ilvl w:val="0"/>
          <w:numId w:val="1005"/>
        </w:numPr>
        <w:pStyle w:val="Compact"/>
      </w:pPr>
      <w:r>
        <w:rPr>
          <w:bCs/>
          <w:b/>
        </w:rPr>
        <w:t xml:space="preserve">Basic Life Support (BLS) and Advanced Cardiac Life Support (ACLS)</w:t>
      </w:r>
      <w:r>
        <w:t xml:space="preserve">, American Heart Association</w:t>
      </w:r>
      <w:r>
        <w:br/>
      </w:r>
      <w:r>
        <w:t xml:space="preserve">Certified: December 2012</w:t>
      </w:r>
    </w:p>
    <w:p>
      <w:pPr>
        <w:numPr>
          <w:ilvl w:val="0"/>
          <w:numId w:val="1005"/>
        </w:numPr>
        <w:pStyle w:val="Compact"/>
      </w:pPr>
      <w:r>
        <w:rPr>
          <w:bCs/>
          <w:b/>
        </w:rPr>
        <w:t xml:space="preserve">Diabetes Management Certification</w:t>
      </w:r>
      <w:r>
        <w:t xml:space="preserve">, American Diabetes Association</w:t>
      </w:r>
      <w:r>
        <w:br/>
      </w:r>
      <w:r>
        <w:t xml:space="preserve">Certified: April 2016</w:t>
      </w:r>
    </w:p>
    <w:bookmarkEnd w:id="23"/>
    <w:bookmarkStart w:id="24" w:name="professional-affiliations"/>
    <w:p>
      <w:pPr>
        <w:pStyle w:val="Heading3"/>
      </w:pPr>
      <w:r>
        <w:t xml:space="preserve">Professional Affiliations</w:t>
      </w:r>
    </w:p>
    <w:p>
      <w:pPr>
        <w:numPr>
          <w:ilvl w:val="0"/>
          <w:numId w:val="1006"/>
        </w:numPr>
        <w:pStyle w:val="Compact"/>
      </w:pPr>
      <w:r>
        <w:rPr>
          <w:bCs/>
          <w:b/>
        </w:rPr>
        <w:t xml:space="preserve">American Academy of Family Physicians (AAFP)</w:t>
      </w:r>
      <w:r>
        <w:t xml:space="preserve">, Member since 2011</w:t>
      </w:r>
    </w:p>
    <w:p>
      <w:pPr>
        <w:numPr>
          <w:ilvl w:val="0"/>
          <w:numId w:val="1006"/>
        </w:numPr>
        <w:pStyle w:val="Compact"/>
      </w:pPr>
      <w:r>
        <w:rPr>
          <w:bCs/>
          <w:b/>
        </w:rPr>
        <w:t xml:space="preserve">American Medical Association (AMA)</w:t>
      </w:r>
      <w:r>
        <w:t xml:space="preserve">, Member since 2010</w:t>
      </w:r>
    </w:p>
    <w:p>
      <w:pPr>
        <w:numPr>
          <w:ilvl w:val="0"/>
          <w:numId w:val="1006"/>
        </w:numPr>
        <w:pStyle w:val="Compact"/>
      </w:pPr>
      <w:r>
        <w:rPr>
          <w:bCs/>
          <w:b/>
        </w:rPr>
        <w:t xml:space="preserve">Los Angeles County Medical Association (LACMA)</w:t>
      </w:r>
      <w:r>
        <w:t xml:space="preserve">, Member since 2015</w:t>
      </w:r>
    </w:p>
    <w:bookmarkEnd w:id="24"/>
    <w:bookmarkStart w:id="25" w:name="publications-and-presentations"/>
    <w:p>
      <w:pPr>
        <w:pStyle w:val="Heading3"/>
      </w:pPr>
      <w:r>
        <w:t xml:space="preserve">Publications and Presentations</w:t>
      </w:r>
    </w:p>
    <w:p>
      <w:pPr>
        <w:numPr>
          <w:ilvl w:val="0"/>
          <w:numId w:val="1007"/>
        </w:numPr>
        <w:pStyle w:val="Compact"/>
      </w:pPr>
      <w:r>
        <w:t xml:space="preserve">"Cultural Competence in Primary Care: A Case Study from Los Angeles," *Journal of Community Health*, 2020.</w:t>
      </w:r>
      <w:r>
        <w:br/>
      </w:r>
      <w:r>
        <w:t xml:space="preserve">Co-authored with Dr. Michael Chen, published in collaboration with the UCLA Center for Health Policy Research.</w:t>
      </w:r>
    </w:p>
    <w:p>
      <w:pPr>
        <w:numPr>
          <w:ilvl w:val="0"/>
          <w:numId w:val="1007"/>
        </w:numPr>
        <w:pStyle w:val="Compact"/>
      </w:pPr>
      <w:r>
        <w:t xml:space="preserve">Presented at the California Academy of Family Physicians (CAFP) Annual Conference, 2019.</w:t>
      </w:r>
      <w:r>
        <w:br/>
      </w:r>
      <w:r>
        <w:t xml:space="preserve">Topic: "Innovative Approaches to Chronic Disease Management in Urban Populations."</w:t>
      </w:r>
    </w:p>
    <w:bookmarkEnd w:id="25"/>
    <w:bookmarkStart w:id="26" w:name="continuing-medical-education-cme"/>
    <w:p>
      <w:pPr>
        <w:pStyle w:val="Heading3"/>
      </w:pPr>
      <w:r>
        <w:t xml:space="preserve">Continuing Medical Education (CME)</w:t>
      </w:r>
    </w:p>
    <w:p>
      <w:pPr>
        <w:numPr>
          <w:ilvl w:val="0"/>
          <w:numId w:val="1008"/>
        </w:numPr>
        <w:pStyle w:val="Compact"/>
      </w:pPr>
      <w:r>
        <w:t xml:space="preserve">Completed 150+ hours of CME credits since 2015, including courses on geriatric care, mental health integration, and telemedicine.</w:t>
      </w:r>
    </w:p>
    <w:p>
      <w:pPr>
        <w:numPr>
          <w:ilvl w:val="0"/>
          <w:numId w:val="1008"/>
        </w:numPr>
        <w:pStyle w:val="Compact"/>
      </w:pPr>
      <w:r>
        <w:t xml:space="preserve">Attended the "Advances in Primary Care" conference in Los Angeles, 2023.</w:t>
      </w:r>
      <w:r>
        <w:br/>
      </w:r>
      <w:r>
        <w:t xml:space="preserve">Focused on emerging trends in healthcare delivery for diverse communities.</w:t>
      </w:r>
    </w:p>
    <w:bookmarkEnd w:id="26"/>
    <w:bookmarkStart w:id="27" w:name="awards-and-honors"/>
    <w:p>
      <w:pPr>
        <w:pStyle w:val="Heading3"/>
      </w:pPr>
      <w:r>
        <w:t xml:space="preserve">Awards and Honors</w:t>
      </w:r>
    </w:p>
    <w:p>
      <w:pPr>
        <w:numPr>
          <w:ilvl w:val="0"/>
          <w:numId w:val="1009"/>
        </w:numPr>
        <w:pStyle w:val="Compact"/>
      </w:pPr>
      <w:r>
        <w:t xml:space="preserve">"Outstanding Resident Physician," Cedars-Sinai Medical Center, 2013.</w:t>
      </w:r>
    </w:p>
    <w:p>
      <w:pPr>
        <w:numPr>
          <w:ilvl w:val="0"/>
          <w:numId w:val="1009"/>
        </w:numPr>
        <w:pStyle w:val="Compact"/>
      </w:pPr>
      <w:r>
        <w:t xml:space="preserve">"Community Health Champion Award," LA Health Alliance, 2021.</w:t>
      </w:r>
    </w:p>
    <w:p>
      <w:pPr>
        <w:numPr>
          <w:ilvl w:val="0"/>
          <w:numId w:val="1009"/>
        </w:numPr>
        <w:pStyle w:val="Compact"/>
      </w:pPr>
      <w:r>
        <w:t xml:space="preserve">Recognized by the California Department of Public Health for contributions to pandemic response in Los Angeles, 2020.</w:t>
      </w:r>
    </w:p>
    <w:bookmarkEnd w:id="27"/>
    <w:bookmarkStart w:id="28" w:name="community-involvement"/>
    <w:p>
      <w:pPr>
        <w:pStyle w:val="Heading3"/>
      </w:pPr>
      <w:r>
        <w:t xml:space="preserve">Community Involvement</w:t>
      </w:r>
    </w:p>
    <w:p>
      <w:pPr>
        <w:numPr>
          <w:ilvl w:val="0"/>
          <w:numId w:val="1010"/>
        </w:numPr>
        <w:pStyle w:val="Compact"/>
      </w:pPr>
      <w:r>
        <w:t xml:space="preserve">Volunteer Physician, Free Clinic of Hollywood, Los Angeles, CA</w:t>
      </w:r>
      <w:r>
        <w:br/>
      </w:r>
      <w:r>
        <w:t xml:space="preserve">2018 – Present</w:t>
      </w:r>
      <w:r>
        <w:br/>
      </w:r>
      <w:r>
        <w:t xml:space="preserve">Provide free medical services to uninsured patients in the San Fernando Valley.</w:t>
      </w:r>
    </w:p>
    <w:p>
      <w:pPr>
        <w:numPr>
          <w:ilvl w:val="0"/>
          <w:numId w:val="1010"/>
        </w:numPr>
        <w:pStyle w:val="Compact"/>
      </w:pPr>
      <w:r>
        <w:t xml:space="preserve">Health Educator, Los Angeles Unified School District (LAUSD)</w:t>
      </w:r>
      <w:r>
        <w:br/>
      </w:r>
      <w:r>
        <w:t xml:space="preserve">2017 – 2020</w:t>
      </w:r>
      <w:r>
        <w:br/>
      </w:r>
      <w:r>
        <w:t xml:space="preserve">Delivered workshops on nutrition, mental health, and disease prevention to students and staff.</w:t>
      </w:r>
    </w:p>
    <w:bookmarkEnd w:id="28"/>
    <w:bookmarkStart w:id="29" w:name="skills"/>
    <w:p>
      <w:pPr>
        <w:pStyle w:val="Heading3"/>
      </w:pPr>
      <w:r>
        <w:t xml:space="preserve">Skills</w:t>
      </w:r>
    </w:p>
    <w:p>
      <w:pPr>
        <w:numPr>
          <w:ilvl w:val="0"/>
          <w:numId w:val="1011"/>
        </w:numPr>
        <w:pStyle w:val="Compact"/>
      </w:pPr>
      <w:r>
        <w:t xml:space="preserve">Expertise in diagnosing and managing common acute and chronic conditions (e.g., hypertension, diabetes, asthma).</w:t>
      </w:r>
    </w:p>
    <w:p>
      <w:pPr>
        <w:numPr>
          <w:ilvl w:val="0"/>
          <w:numId w:val="1011"/>
        </w:numPr>
        <w:pStyle w:val="Compact"/>
      </w:pPr>
      <w:r>
        <w:t xml:space="preserve">Fluent in English and Spanish, with cultural competence to serve multilingual patients in Los Angeles.</w:t>
      </w:r>
    </w:p>
    <w:p>
      <w:pPr>
        <w:numPr>
          <w:ilvl w:val="0"/>
          <w:numId w:val="1011"/>
        </w:numPr>
        <w:pStyle w:val="Compact"/>
      </w:pPr>
      <w:r>
        <w:t xml:space="preserve">Proficient in electronic health records (EHR) systems such as Epic and Cerner.</w:t>
      </w:r>
    </w:p>
    <w:p>
      <w:pPr>
        <w:numPr>
          <w:ilvl w:val="0"/>
          <w:numId w:val="1011"/>
        </w:numPr>
        <w:pStyle w:val="Compact"/>
      </w:pPr>
      <w:r>
        <w:t xml:space="preserve">Strong communication and interpersonal skills, emphasizing patient education and shared decision-making.</w:t>
      </w:r>
    </w:p>
    <w:bookmarkEnd w:id="29"/>
    <w:bookmarkStart w:id="30" w:name="references"/>
    <w:p>
      <w:pPr>
        <w:pStyle w:val="Heading3"/>
      </w:pPr>
      <w:r>
        <w:t xml:space="preserve">References</w:t>
      </w:r>
    </w:p>
    <w:p>
      <w:pPr>
        <w:pStyle w:val="FirstParagraph"/>
      </w:pPr>
      <w:r>
        <w:t xml:space="preserve">Available upon request. Contact Dr. Emily R. Thompson at emily.thompson@gp.com for references from colleagues, supervisors, or community partners in Los Angeles.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2026-06-03T13:21:23Z</dcterms:created>
  <dcterms:modified xsi:type="dcterms:W3CDTF">2026-06-03T13:21:23Z</dcterms:modified>
</cp:coreProperties>
</file>

<file path=docProps/custom.xml><?xml version="1.0" encoding="utf-8"?>
<Properties xmlns="http://schemas.openxmlformats.org/officeDocument/2006/custom-properties" xmlns:vt="http://schemas.openxmlformats.org/officeDocument/2006/docPropsVTypes"/>
</file>