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(305) 555-1234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Brickell Avenue, Miami, FL 33129</w:t>
      </w:r>
    </w:p>
    <w:p>
      <w:pPr>
        <w:pStyle w:val="BodyText"/>
      </w:pPr>
      <w:r>
        <w:rPr>
          <w:bCs/>
          <w:b/>
        </w:rPr>
        <w:t xml:space="preserve">Licensed in the United States (Florida License #):</w:t>
      </w:r>
      <w:r>
        <w:t xml:space="preserve"> </w:t>
      </w:r>
      <w:r>
        <w:t xml:space="preserve">[Your License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Doctor General Practitioner with over [X] years of experience providing comprehensive primary care services to diverse populations in the United States, specifically in Miami. Committed to delivering patient-centered care, promoting preventive health, and addressing the unique healthcare needs of a multicultural community. Skilled in diagnosing and managing acute and chronic conditions, with a focus on building long-term patient relationships. Proven expertise in clinical settings such as community clinics, private practices, and urban healthcare facilities across Miami.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doctor-of-medicine-m.d."/>
    <w:p>
      <w:pPr>
        <w:pStyle w:val="Heading3"/>
      </w:pPr>
      <w:r>
        <w:t xml:space="preserve">Doctor of Medicine (M.D.)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[Your Medical School]</w:t>
      </w:r>
    </w:p>
    <w:p>
      <w:pPr>
        <w:pStyle w:val="BodyText"/>
      </w:pPr>
      <w:r>
        <w:rPr>
          <w:bCs/>
          <w:b/>
        </w:rPr>
        <w:t xml:space="preserve">Date Graduated: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t xml:space="preserve">Cum Laude graduate with honors in Clinical Skills and Patient Communication.</w:t>
      </w:r>
    </w:p>
    <w:p>
      <w:pPr>
        <w:numPr>
          <w:ilvl w:val="0"/>
          <w:numId w:val="1001"/>
        </w:numPr>
        <w:pStyle w:val="Compact"/>
      </w:pPr>
      <w:r>
        <w:t xml:space="preserve">Participated in research on chronic disease management in underserved populations.</w:t>
      </w:r>
    </w:p>
    <w:bookmarkEnd w:id="22"/>
    <w:bookmarkStart w:id="23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[Undergraduate University]</w:t>
      </w:r>
    </w:p>
    <w:p>
      <w:pPr>
        <w:pStyle w:val="BodyText"/>
      </w:pPr>
      <w:r>
        <w:rPr>
          <w:bCs/>
          <w:b/>
        </w:rPr>
        <w:t xml:space="preserve">Date Graduated:</w:t>
      </w:r>
      <w:r>
        <w:t xml:space="preserve"> </w:t>
      </w:r>
      <w:r>
        <w:t xml:space="preserve">[Year]</w:t>
      </w:r>
    </w:p>
    <w:p>
      <w:pPr>
        <w:numPr>
          <w:ilvl w:val="0"/>
          <w:numId w:val="1002"/>
        </w:numPr>
        <w:pStyle w:val="Compact"/>
      </w:pPr>
      <w:r>
        <w:t xml:space="preserve">Recipient of the Academic Excellence Award for outstanding performance in molecular biology and pharmacology.</w:t>
      </w:r>
    </w:p>
    <w:p>
      <w:pPr>
        <w:numPr>
          <w:ilvl w:val="0"/>
          <w:numId w:val="1002"/>
        </w:numPr>
        <w:pStyle w:val="Compact"/>
      </w:pPr>
      <w:r>
        <w:t xml:space="preserve">Clinical intern at a local hospital’s emergency department during undergraduate studies.</w:t>
      </w:r>
    </w:p>
    <w:bookmarkEnd w:id="23"/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American Board of Family Medicine (ABFM) Certification:</w:t>
      </w:r>
      <w:r>
        <w:t xml:space="preserve"> </w:t>
      </w:r>
      <w: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Board-certified in Family Medicine, emphasizing preventive care and holistic treatment approaches.</w:t>
      </w:r>
    </w:p>
    <w:p>
      <w:pPr>
        <w:numPr>
          <w:ilvl w:val="0"/>
          <w:numId w:val="1003"/>
        </w:numPr>
        <w:pStyle w:val="Compact"/>
      </w:pPr>
      <w:r>
        <w:t xml:space="preserve">Renewed certification through continuous medical education (CME) programs.</w:t>
      </w:r>
    </w:p>
    <w:p>
      <w:pPr>
        <w:pStyle w:val="FirstParagraph"/>
      </w:pPr>
      <w:r>
        <w:rPr>
          <w:bCs/>
          <w:b/>
        </w:rPr>
        <w:t xml:space="preserve">Florida Medical License:</w:t>
      </w:r>
      <w:r>
        <w:t xml:space="preserve"> </w:t>
      </w:r>
      <w:r>
        <w:t xml:space="preserve">[License Number], Active</w:t>
      </w:r>
    </w:p>
    <w:p>
      <w:pPr>
        <w:numPr>
          <w:ilvl w:val="0"/>
          <w:numId w:val="1004"/>
        </w:numPr>
        <w:pStyle w:val="Compact"/>
      </w:pPr>
      <w:r>
        <w:t xml:space="preserve">Licensed to practice medicine in the state of Florida, including Miami-Dade County.</w:t>
      </w:r>
    </w:p>
    <w:p>
      <w:pPr>
        <w:numPr>
          <w:ilvl w:val="0"/>
          <w:numId w:val="1004"/>
        </w:numPr>
        <w:pStyle w:val="Compact"/>
      </w:pPr>
      <w:r>
        <w:t xml:space="preserve">Compliant with all state regulations for medical practitioners in the United States.</w:t>
      </w:r>
    </w:p>
    <w:p>
      <w:pPr>
        <w:pStyle w:val="FirstParagraph"/>
      </w:pPr>
      <w:r>
        <w:rPr>
          <w:bCs/>
          <w:b/>
        </w:rPr>
        <w:t xml:space="preserve">CPR Certification (American Heart Association):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Degree in Public Health (Optional):</w:t>
      </w:r>
      <w:r>
        <w:t xml:space="preserve"> </w:t>
      </w:r>
      <w:r>
        <w:t xml:space="preserve">[University Name], [Year]</w:t>
      </w:r>
    </w:p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Clinica Miami Primary Care, Miami, FL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5"/>
        </w:numPr>
        <w:pStyle w:val="Compact"/>
      </w:pPr>
      <w:r>
        <w:t xml:space="preserve">Provide comprehensive primary care services to patients of all ages, including preventive care, acute illness management, and chronic disease monitoring.</w:t>
      </w:r>
    </w:p>
    <w:p>
      <w:pPr>
        <w:numPr>
          <w:ilvl w:val="0"/>
          <w:numId w:val="1005"/>
        </w:numPr>
        <w:pStyle w:val="Compact"/>
      </w:pPr>
      <w:r>
        <w:t xml:space="preserve">Collaborate with specialists to develop multidisciplinary treatment plans for complex cases.</w:t>
      </w:r>
    </w:p>
    <w:p>
      <w:pPr>
        <w:numPr>
          <w:ilvl w:val="0"/>
          <w:numId w:val="1005"/>
        </w:numPr>
        <w:pStyle w:val="Compact"/>
      </w:pPr>
      <w:r>
        <w:t xml:space="preserve">Implement patient education initiatives focused on health literacy and wellness in the United States Miami community.</w:t>
      </w:r>
    </w:p>
    <w:p>
      <w:pPr>
        <w:numPr>
          <w:ilvl w:val="0"/>
          <w:numId w:val="1005"/>
        </w:numPr>
        <w:pStyle w:val="Compact"/>
      </w:pPr>
      <w:r>
        <w:t xml:space="preserve">Utilize electronic medical records (EMR) systems to ensure accurate documentation and efficient care delivery.</w:t>
      </w:r>
    </w:p>
    <w:bookmarkEnd w:id="26"/>
    <w:bookmarkStart w:id="27" w:name="resident-physician"/>
    <w:p>
      <w:pPr>
        <w:pStyle w:val="Heading3"/>
      </w:pPr>
      <w:r>
        <w:t xml:space="preserve">Resident Physician</w:t>
      </w:r>
    </w:p>
    <w:p>
      <w:pPr>
        <w:pStyle w:val="FirstParagraph"/>
      </w:pPr>
      <w:r>
        <w:rPr>
          <w:bCs/>
          <w:b/>
        </w:rPr>
        <w:t xml:space="preserve">Miami Regional Hospital, Miami, FL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Completed a 3-year residency in Family Medicine with a focus on urban healthcare challenges and cultural competency.</w:t>
      </w:r>
    </w:p>
    <w:p>
      <w:pPr>
        <w:numPr>
          <w:ilvl w:val="0"/>
          <w:numId w:val="1006"/>
        </w:numPr>
        <w:pStyle w:val="Compact"/>
      </w:pPr>
      <w:r>
        <w:t xml:space="preserve">Managed over 500 patients annually, addressing conditions such as hypertension, diabetes, and respiratory infections.</w:t>
      </w:r>
    </w:p>
    <w:p>
      <w:pPr>
        <w:numPr>
          <w:ilvl w:val="0"/>
          <w:numId w:val="1006"/>
        </w:numPr>
        <w:pStyle w:val="Compact"/>
      </w:pPr>
      <w:r>
        <w:t xml:space="preserve">Participated in community health outreach programs to improve access to care for underserved populations in Miami.</w:t>
      </w:r>
    </w:p>
    <w:bookmarkEnd w:id="27"/>
    <w:bookmarkStart w:id="28" w:name="medical-intern"/>
    <w:p>
      <w:pPr>
        <w:pStyle w:val="Heading3"/>
      </w:pPr>
      <w:r>
        <w:t xml:space="preserve">Medical Intern</w:t>
      </w:r>
    </w:p>
    <w:p>
      <w:pPr>
        <w:pStyle w:val="FirstParagraph"/>
      </w:pPr>
      <w:r>
        <w:rPr>
          <w:bCs/>
          <w:b/>
        </w:rPr>
        <w:t xml:space="preserve">South Miami Hospital, Miami, FL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Gained hands-on experience in emergency medicine, inpatient care, and outpatient services.</w:t>
      </w:r>
    </w:p>
    <w:p>
      <w:pPr>
        <w:numPr>
          <w:ilvl w:val="0"/>
          <w:numId w:val="1007"/>
        </w:numPr>
        <w:pStyle w:val="Compact"/>
      </w:pPr>
      <w:r>
        <w:t xml:space="preserve">Supported senior physicians in diagnosing and treating patients across diverse medical specialties.</w:t>
      </w:r>
    </w:p>
    <w:p>
      <w:pPr>
        <w:numPr>
          <w:ilvl w:val="0"/>
          <w:numId w:val="1007"/>
        </w:numPr>
        <w:pStyle w:val="Compact"/>
      </w:pPr>
      <w:r>
        <w:t xml:space="preserve">Conducted health screenings for at-risk populations, emphasizing early detection of preventable diseases.</w:t>
      </w:r>
    </w:p>
    <w:bookmarkEnd w:id="28"/>
    <w:bookmarkEnd w:id="29"/>
    <w:bookmarkStart w:id="30" w:name="clinical-skills"/>
    <w:p>
      <w:pPr>
        <w:pStyle w:val="Heading2"/>
      </w:pPr>
      <w:r>
        <w:t xml:space="preserve">Clinical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Diagnosis and Treatment:</w:t>
      </w:r>
      <w:r>
        <w:t xml:space="preserve"> </w:t>
      </w:r>
      <w:r>
        <w:t xml:space="preserve">Expertise in managing common and complex medical conditions, including cardiovascular disease, endocrinology disorders, and mental health issues.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Fluent in English and Spanish; skilled in explaining medical concepts to patients in accessible terms.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Preventive Care:</w:t>
      </w:r>
      <w:r>
        <w:t xml:space="preserve"> </w:t>
      </w:r>
      <w:r>
        <w:t xml:space="preserve">Proficient in administering vaccines, conducting routine checkups, and creating individualized wellness plans.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Extensive experience working with diverse communities in the United States Miami region, including Latinx and Caribbean populations.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Miami Health Equity Initiative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9"/>
        </w:numPr>
        <w:pStyle w:val="Compact"/>
      </w:pPr>
      <w:r>
        <w:t xml:space="preserve">Volunteer physician for free health clinics in Miami, providing care to low-income individuals.</w:t>
      </w:r>
    </w:p>
    <w:p>
      <w:pPr>
        <w:numPr>
          <w:ilvl w:val="0"/>
          <w:numId w:val="1009"/>
        </w:numPr>
        <w:pStyle w:val="Compact"/>
      </w:pPr>
      <w:r>
        <w:t xml:space="preserve">Organized health fairs and workshops on topics such as diabetes prevention and mental wellness.</w:t>
      </w:r>
    </w:p>
    <w:p>
      <w:pPr>
        <w:pStyle w:val="FirstParagraph"/>
      </w:pPr>
      <w:r>
        <w:rPr>
          <w:bCs/>
          <w:b/>
        </w:rPr>
        <w:t xml:space="preserve">Local Medical Society Member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10"/>
        </w:numPr>
        <w:pStyle w:val="Compact"/>
      </w:pPr>
      <w:r>
        <w:t xml:space="preserve">Active participant in the Florida Medical Association, attending conferences on advancements in primary care.</w:t>
      </w:r>
    </w:p>
    <w:p>
      <w:pPr>
        <w:numPr>
          <w:ilvl w:val="0"/>
          <w:numId w:val="1010"/>
        </w:numPr>
        <w:pStyle w:val="Compact"/>
      </w:pPr>
      <w:r>
        <w:t xml:space="preserve">Served on committees to improve healthcare access for rural and urban populations in the United States.</w:t>
      </w:r>
    </w:p>
    <w:bookmarkEnd w:id="31"/>
    <w:bookmarkStart w:id="32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"Addressing Health Disparities in Urban Primary Care: A Case Study from Miami"</w:t>
      </w:r>
    </w:p>
    <w:p>
      <w:pPr>
        <w:pStyle w:val="BodyText"/>
      </w:pPr>
      <w:r>
        <w:rPr>
          <w:iCs/>
          <w:i/>
        </w:rPr>
        <w:t xml:space="preserve">Journal of Community Health, [Year]</w:t>
      </w:r>
    </w:p>
    <w:p>
      <w:pPr>
        <w:numPr>
          <w:ilvl w:val="0"/>
          <w:numId w:val="1011"/>
        </w:numPr>
        <w:pStyle w:val="Compact"/>
      </w:pPr>
      <w:r>
        <w:t xml:space="preserve">Covered strategies for improving healthcare outcomes in diverse populations, with a focus on Miami’s multicultural environment.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p>
      <w:pPr>
        <w:pStyle w:val="BodyText"/>
      </w:pPr>
      <w:r>
        <w:rPr>
          <w:iCs/>
          <w:i/>
        </w:rPr>
        <w:t xml:space="preserve">This Curriculum Vitae is tailored for a Doctor General Practitioner in the United States, with a focus on Miami and its unique healthcare landscape. All information reflects professional qualifications and experiences aligned with U.S. medical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2025-12-10T08:46:44Z</dcterms:created>
  <dcterms:modified xsi:type="dcterms:W3CDTF">2025-12-10T08:46:44Z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