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3" w:name="curriculum-vitae"/>
    <w:p>
      <w:pPr>
        <w:pStyle w:val="Heading1"/>
      </w:pPr>
      <w:r>
        <w:t xml:space="preserve">Curriculum Vitae</w:t>
      </w:r>
    </w:p>
    <w:bookmarkStart w:id="20" w:name="X86ed1ff7fb5181419e777886220cc8b8b982559"/>
    <w:p>
      <w:pPr>
        <w:pStyle w:val="Heading2"/>
      </w:pPr>
      <w:r>
        <w:t xml:space="preserve">Doctor General Practitioner: [Your Full Name]</w:t>
      </w:r>
    </w:p>
    <w:p>
      <w:pPr>
        <w:pStyle w:val="FirstParagraph"/>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(555) 123-4567</w:t>
      </w:r>
    </w:p>
    <w:p>
      <w:pPr>
        <w:numPr>
          <w:ilvl w:val="0"/>
          <w:numId w:val="1001"/>
        </w:numPr>
        <w:pStyle w:val="Compact"/>
      </w:pPr>
      <w:r>
        <w:t xml:space="preserve">Location: New York City, United States</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[X years] of clinical expertise in the United States, specifically New York City. Proficient in delivering comprehensive primary care to diverse populations, emphasizing preventive medicine, patient education, and holistic treatment approaches. Committed to advancing healthcare equity in urban settings through evidence-based practices and community engagement. Active member of the New York State Medical Society and recognized for excellence in patient-centered care within the dynamic healthcare landscape of New York City.</w:t>
      </w:r>
    </w:p>
    <w:bookmarkEnd w:id="21"/>
    <w:bookmarkStart w:id="22" w:name="education"/>
    <w:p>
      <w:pPr>
        <w:pStyle w:val="Heading2"/>
      </w:pPr>
      <w:r>
        <w:t xml:space="preserve">Education</w:t>
      </w:r>
    </w:p>
    <w:p>
      <w:pPr>
        <w:pStyle w:val="FirstParagraph"/>
      </w:pPr>
      <w:r>
        <w:rPr>
          <w:bCs/>
          <w:b/>
        </w:rPr>
        <w:t xml:space="preserve">Doctor of Medicine (MD)</w:t>
      </w:r>
      <w:r>
        <w:t xml:space="preserve">, [Medical School Name], [City, State]</w:t>
      </w:r>
    </w:p>
    <w:p>
      <w:pPr>
        <w:numPr>
          <w:ilvl w:val="0"/>
          <w:numId w:val="1002"/>
        </w:numPr>
        <w:pStyle w:val="Compact"/>
      </w:pPr>
      <w:r>
        <w:t xml:space="preserve">Graduated with honors in 20XX</w:t>
      </w:r>
    </w:p>
    <w:p>
      <w:pPr>
        <w:numPr>
          <w:ilvl w:val="0"/>
          <w:numId w:val="1002"/>
        </w:numPr>
        <w:pStyle w:val="Compact"/>
      </w:pPr>
      <w:r>
        <w:t xml:space="preserve">Relevant coursework: Internal Medicine, Public Health, and Community-Based Clinical Practice</w:t>
      </w:r>
    </w:p>
    <w:p>
      <w:pPr>
        <w:pStyle w:val="FirstParagraph"/>
      </w:pPr>
      <w:r>
        <w:rPr>
          <w:bCs/>
          <w:b/>
        </w:rPr>
        <w:t xml:space="preserve">Bachelor of Science in Biology</w:t>
      </w:r>
      <w:r>
        <w:t xml:space="preserve">, [University Name], [City, State]</w:t>
      </w:r>
    </w:p>
    <w:p>
      <w:pPr>
        <w:numPr>
          <w:ilvl w:val="0"/>
          <w:numId w:val="1003"/>
        </w:numPr>
        <w:pStyle w:val="Compact"/>
      </w:pPr>
      <w:r>
        <w:t xml:space="preserve">Graduated with distinction in 20XX</w:t>
      </w:r>
    </w:p>
    <w:p>
      <w:pPr>
        <w:numPr>
          <w:ilvl w:val="0"/>
          <w:numId w:val="1003"/>
        </w:numPr>
        <w:pStyle w:val="Compact"/>
      </w:pPr>
      <w:r>
        <w:t xml:space="preserve">Research focus on urban health disparities and primary care delivery systems</w:t>
      </w:r>
    </w:p>
    <w:bookmarkEnd w:id="22"/>
    <w:bookmarkStart w:id="23" w:name="residency-and-training"/>
    <w:p>
      <w:pPr>
        <w:pStyle w:val="Heading2"/>
      </w:pPr>
      <w:r>
        <w:t xml:space="preserve">Residency and Training</w:t>
      </w:r>
    </w:p>
    <w:p>
      <w:pPr>
        <w:pStyle w:val="FirstParagraph"/>
      </w:pPr>
      <w:r>
        <w:rPr>
          <w:bCs/>
          <w:b/>
        </w:rPr>
        <w:t xml:space="preserve">Family Medicine Residency Program</w:t>
      </w:r>
      <w:r>
        <w:t xml:space="preserve">, [Hospital Name], New York City, United States</w:t>
      </w:r>
    </w:p>
    <w:p>
      <w:pPr>
        <w:numPr>
          <w:ilvl w:val="0"/>
          <w:numId w:val="1004"/>
        </w:numPr>
        <w:pStyle w:val="Compact"/>
      </w:pPr>
      <w:r>
        <w:t xml:space="preserve">Completed 3-year residency from 20XX to 20XX</w:t>
      </w:r>
    </w:p>
    <w:p>
      <w:pPr>
        <w:numPr>
          <w:ilvl w:val="0"/>
          <w:numId w:val="1004"/>
        </w:numPr>
        <w:pStyle w:val="Compact"/>
      </w:pPr>
      <w:r>
        <w:t xml:space="preserve">Experienced in managing acute and chronic conditions, geriatric care, and pediatric medicine within a multicultural urban environment</w:t>
      </w:r>
    </w:p>
    <w:p>
      <w:pPr>
        <w:numPr>
          <w:ilvl w:val="0"/>
          <w:numId w:val="1004"/>
        </w:numPr>
        <w:pStyle w:val="Compact"/>
      </w:pPr>
      <w:r>
        <w:t xml:space="preserve">Prioritized patient education and preventive care strategies tailored to New York City’s diverse demographics</w:t>
      </w:r>
    </w:p>
    <w:p>
      <w:pPr>
        <w:pStyle w:val="FirstParagraph"/>
      </w:pPr>
      <w:r>
        <w:rPr>
          <w:bCs/>
          <w:b/>
        </w:rPr>
        <w:t xml:space="preserve">Continuing Medical Education (CME)</w:t>
      </w:r>
      <w:r>
        <w:t xml:space="preserve">, [Relevant Institution]</w:t>
      </w:r>
    </w:p>
    <w:p>
      <w:pPr>
        <w:numPr>
          <w:ilvl w:val="0"/>
          <w:numId w:val="1005"/>
        </w:numPr>
        <w:pStyle w:val="Compact"/>
      </w:pPr>
      <w:r>
        <w:t xml:space="preserve">Completed advanced training in diabetes management, cardiology, and mental health integration in primary care</w:t>
      </w:r>
    </w:p>
    <w:p>
      <w:pPr>
        <w:numPr>
          <w:ilvl w:val="0"/>
          <w:numId w:val="1005"/>
        </w:numPr>
        <w:pStyle w:val="Compact"/>
      </w:pPr>
      <w:r>
        <w:t xml:space="preserve">Awarded for participation in community health initiatives supported by the New York City Department of Health</w:t>
      </w:r>
    </w:p>
    <w:bookmarkEnd w:id="23"/>
    <w:bookmarkStart w:id="26" w:name="professional-experience"/>
    <w:p>
      <w:pPr>
        <w:pStyle w:val="Heading2"/>
      </w:pPr>
      <w:r>
        <w:t xml:space="preserve">Professional Experience</w:t>
      </w:r>
    </w:p>
    <w:bookmarkStart w:id="24" w:name="general-practitioner"/>
    <w:p>
      <w:pPr>
        <w:pStyle w:val="Heading3"/>
      </w:pPr>
      <w:r>
        <w:t xml:space="preserve">General Practitioner</w:t>
      </w:r>
    </w:p>
    <w:p>
      <w:pPr>
        <w:pStyle w:val="FirstParagraph"/>
      </w:pPr>
      <w:r>
        <w:rPr>
          <w:bCs/>
          <w:b/>
        </w:rPr>
        <w:t xml:space="preserve">[Clinic/Hospital Name]</w:t>
      </w:r>
      <w:r>
        <w:t xml:space="preserve">, New York City, United States | [Start Date] – Present</w:t>
      </w:r>
    </w:p>
    <w:p>
      <w:pPr>
        <w:numPr>
          <w:ilvl w:val="0"/>
          <w:numId w:val="1006"/>
        </w:numPr>
        <w:pStyle w:val="Compact"/>
      </w:pPr>
      <w:r>
        <w:t xml:space="preserve">Provided primary care services to over 1,000 patients annually, focusing on preventive care, chronic disease management, and acute illness treatment.</w:t>
      </w:r>
    </w:p>
    <w:p>
      <w:pPr>
        <w:numPr>
          <w:ilvl w:val="0"/>
          <w:numId w:val="1006"/>
        </w:numPr>
        <w:pStyle w:val="Compact"/>
      </w:pPr>
      <w:r>
        <w:t xml:space="preserve">Collaborated with specialists to develop multidisciplinary care plans for complex cases, including diabetes and hypertension.</w:t>
      </w:r>
    </w:p>
    <w:p>
      <w:pPr>
        <w:numPr>
          <w:ilvl w:val="0"/>
          <w:numId w:val="1006"/>
        </w:numPr>
        <w:pStyle w:val="Compact"/>
      </w:pPr>
      <w:r>
        <w:t xml:space="preserve">Implemented patient education programs on nutrition and mental health to address the unique challenges of urban living in New York City.</w:t>
      </w:r>
    </w:p>
    <w:bookmarkEnd w:id="24"/>
    <w:bookmarkStart w:id="25" w:name="assistant-physician"/>
    <w:p>
      <w:pPr>
        <w:pStyle w:val="Heading3"/>
      </w:pPr>
      <w:r>
        <w:t xml:space="preserve">Assistant Physician</w:t>
      </w:r>
    </w:p>
    <w:p>
      <w:pPr>
        <w:pStyle w:val="FirstParagraph"/>
      </w:pPr>
      <w:r>
        <w:rPr>
          <w:bCs/>
          <w:b/>
        </w:rPr>
        <w:t xml:space="preserve">[Healthcare Network Name]</w:t>
      </w:r>
      <w:r>
        <w:t xml:space="preserve">, New York City, United States | [Start Date] – [End Date]</w:t>
      </w:r>
    </w:p>
    <w:p>
      <w:pPr>
        <w:numPr>
          <w:ilvl w:val="0"/>
          <w:numId w:val="1007"/>
        </w:numPr>
        <w:pStyle w:val="Compact"/>
      </w:pPr>
      <w:r>
        <w:t xml:space="preserve">Managed a high-volume outpatient practice, emphasizing efficiency and patient satisfaction in a fast-paced NYC setting.</w:t>
      </w:r>
    </w:p>
    <w:p>
      <w:pPr>
        <w:numPr>
          <w:ilvl w:val="0"/>
          <w:numId w:val="1007"/>
        </w:numPr>
        <w:pStyle w:val="Compact"/>
      </w:pPr>
      <w:r>
        <w:t xml:space="preserve">Contributed to quality improvement initiatives that enhanced access to care for underserved communities in the Bronx and Manhattan.</w:t>
      </w:r>
    </w:p>
    <w:p>
      <w:pPr>
        <w:numPr>
          <w:ilvl w:val="0"/>
          <w:numId w:val="1007"/>
        </w:numPr>
        <w:pStyle w:val="Compact"/>
      </w:pPr>
      <w:r>
        <w:t xml:space="preserve">Served as a preceptor for medical students and residents, fostering the next generation of healthcare professionals in New York City.</w:t>
      </w:r>
    </w:p>
    <w:bookmarkEnd w:id="25"/>
    <w:bookmarkEnd w:id="26"/>
    <w:bookmarkStart w:id="27" w:name="certifications-and-licenses"/>
    <w:p>
      <w:pPr>
        <w:pStyle w:val="Heading2"/>
      </w:pPr>
      <w:r>
        <w:t xml:space="preserve">Certifications and Licenses</w:t>
      </w:r>
    </w:p>
    <w:p>
      <w:pPr>
        <w:numPr>
          <w:ilvl w:val="0"/>
          <w:numId w:val="1008"/>
        </w:numPr>
        <w:pStyle w:val="Compact"/>
      </w:pPr>
      <w:r>
        <w:rPr>
          <w:bCs/>
          <w:b/>
        </w:rPr>
        <w:t xml:space="preserve">Board Certified in Family Medicine</w:t>
      </w:r>
      <w:r>
        <w:t xml:space="preserve">, American Board of Family Medicine (ABFM)</w:t>
      </w:r>
    </w:p>
    <w:p>
      <w:pPr>
        <w:numPr>
          <w:ilvl w:val="0"/>
          <w:numId w:val="1008"/>
        </w:numPr>
        <w:pStyle w:val="Compact"/>
      </w:pPr>
      <w:r>
        <w:rPr>
          <w:bCs/>
          <w:b/>
        </w:rPr>
        <w:t xml:space="preserve">New York State Medical License</w:t>
      </w:r>
      <w:r>
        <w:t xml:space="preserve">, issued in 20XX</w:t>
      </w:r>
    </w:p>
    <w:p>
      <w:pPr>
        <w:numPr>
          <w:ilvl w:val="0"/>
          <w:numId w:val="1008"/>
        </w:numPr>
        <w:pStyle w:val="Compact"/>
      </w:pPr>
      <w:r>
        <w:rPr>
          <w:bCs/>
          <w:b/>
        </w:rPr>
        <w:t xml:space="preserve">CPR Certification (BLS)</w:t>
      </w:r>
      <w:r>
        <w:t xml:space="preserve">, American Heart Association, 20XX</w:t>
      </w:r>
    </w:p>
    <w:p>
      <w:pPr>
        <w:numPr>
          <w:ilvl w:val="0"/>
          <w:numId w:val="1008"/>
        </w:numPr>
        <w:pStyle w:val="Compact"/>
      </w:pPr>
      <w:r>
        <w:rPr>
          <w:bCs/>
          <w:b/>
        </w:rPr>
        <w:t xml:space="preserve">Prescription Drug Monitoring Program (PDMP) Certification</w:t>
      </w:r>
      <w:r>
        <w:t xml:space="preserve">, New York State Department of Health, 20XX</w:t>
      </w:r>
    </w:p>
    <w:bookmarkEnd w:id="27"/>
    <w:bookmarkStart w:id="28" w:name="skills"/>
    <w:p>
      <w:pPr>
        <w:pStyle w:val="Heading2"/>
      </w:pPr>
      <w:r>
        <w:t xml:space="preserve">Skills</w:t>
      </w:r>
    </w:p>
    <w:p>
      <w:pPr>
        <w:numPr>
          <w:ilvl w:val="0"/>
          <w:numId w:val="1009"/>
        </w:numPr>
        <w:pStyle w:val="Compact"/>
      </w:pPr>
      <w:r>
        <w:t xml:space="preserve">Clinical expertise in managing common and chronic conditions (e.g., asthma, hypertension, diabetes)</w:t>
      </w:r>
    </w:p>
    <w:p>
      <w:pPr>
        <w:numPr>
          <w:ilvl w:val="0"/>
          <w:numId w:val="1009"/>
        </w:numPr>
        <w:pStyle w:val="Compact"/>
      </w:pPr>
      <w:r>
        <w:t xml:space="preserve">Strong communication skills to engage with patients from diverse cultural and socioeconomic backgrounds in New York City</w:t>
      </w:r>
    </w:p>
    <w:p>
      <w:pPr>
        <w:numPr>
          <w:ilvl w:val="0"/>
          <w:numId w:val="1009"/>
        </w:numPr>
        <w:pStyle w:val="Compact"/>
      </w:pPr>
      <w:r>
        <w:t xml:space="preserve">Proficient in electronic health records (EHR) systems used by NYC healthcare providers</w:t>
      </w:r>
    </w:p>
    <w:p>
      <w:pPr>
        <w:numPr>
          <w:ilvl w:val="0"/>
          <w:numId w:val="1009"/>
        </w:numPr>
        <w:pStyle w:val="Compact"/>
      </w:pPr>
      <w:r>
        <w:t xml:space="preserve">Fluent in English and [Additional Language, e.g., Spanish], enabling effective care for multilingual patients</w:t>
      </w:r>
    </w:p>
    <w:bookmarkEnd w:id="28"/>
    <w:bookmarkStart w:id="29" w:name="X2d02d1e946f244b989902622129c6cd2cd421bf"/>
    <w:p>
      <w:pPr>
        <w:pStyle w:val="Heading2"/>
      </w:pPr>
      <w:r>
        <w:t xml:space="preserve">Community Involvement and Public Health Initiatives</w:t>
      </w:r>
    </w:p>
    <w:p>
      <w:pPr>
        <w:numPr>
          <w:ilvl w:val="0"/>
          <w:numId w:val="1010"/>
        </w:numPr>
        <w:pStyle w:val="Compact"/>
      </w:pPr>
      <w:r>
        <w:t xml:space="preserve">Served as a volunteer physician at the [Name of Free Clinic], providing care to uninsured individuals in New York City.</w:t>
      </w:r>
    </w:p>
    <w:p>
      <w:pPr>
        <w:numPr>
          <w:ilvl w:val="0"/>
          <w:numId w:val="1010"/>
        </w:numPr>
        <w:pStyle w:val="Compact"/>
      </w:pPr>
      <w:r>
        <w:t xml:space="preserve">Participated in local health fairs and outreach programs organized by the New York City Department of Health to promote preventive care.</w:t>
      </w:r>
    </w:p>
    <w:p>
      <w:pPr>
        <w:numPr>
          <w:ilvl w:val="0"/>
          <w:numId w:val="1010"/>
        </w:numPr>
        <w:pStyle w:val="Compact"/>
      </w:pPr>
      <w:r>
        <w:t xml:space="preserve">Advocated for healthcare policy reforms through partnerships with NYC-based medical associations and advocacy groups.</w:t>
      </w:r>
    </w:p>
    <w:bookmarkEnd w:id="29"/>
    <w:bookmarkStart w:id="30" w:name="awards-and-honors"/>
    <w:p>
      <w:pPr>
        <w:pStyle w:val="Heading2"/>
      </w:pPr>
      <w:r>
        <w:t xml:space="preserve">Awards and Honors</w:t>
      </w:r>
    </w:p>
    <w:p>
      <w:pPr>
        <w:numPr>
          <w:ilvl w:val="0"/>
          <w:numId w:val="1011"/>
        </w:numPr>
        <w:pStyle w:val="Compact"/>
      </w:pPr>
      <w:r>
        <w:rPr>
          <w:bCs/>
          <w:b/>
        </w:rPr>
        <w:t xml:space="preserve">Outstanding Physician in Primary Care Award</w:t>
      </w:r>
      <w:r>
        <w:t xml:space="preserve">, [Organization Name], 20XX</w:t>
      </w:r>
    </w:p>
    <w:p>
      <w:pPr>
        <w:numPr>
          <w:ilvl w:val="0"/>
          <w:numId w:val="1011"/>
        </w:numPr>
        <w:pStyle w:val="Compact"/>
      </w:pPr>
      <w:r>
        <w:rPr>
          <w:bCs/>
          <w:b/>
        </w:rPr>
        <w:t xml:space="preserve">Community Health Champion Award</w:t>
      </w:r>
      <w:r>
        <w:t xml:space="preserve">, New York City Medical Society, 20XX</w:t>
      </w:r>
    </w:p>
    <w:bookmarkEnd w:id="30"/>
    <w:bookmarkStart w:id="31" w:name="professional-memberships"/>
    <w:p>
      <w:pPr>
        <w:pStyle w:val="Heading2"/>
      </w:pPr>
      <w:r>
        <w:t xml:space="preserve">Professional Memberships</w:t>
      </w:r>
    </w:p>
    <w:p>
      <w:pPr>
        <w:numPr>
          <w:ilvl w:val="0"/>
          <w:numId w:val="1012"/>
        </w:numPr>
        <w:pStyle w:val="Compact"/>
      </w:pPr>
      <w:r>
        <w:t xml:space="preserve">American Medical Association (AMA)</w:t>
      </w:r>
    </w:p>
    <w:p>
      <w:pPr>
        <w:numPr>
          <w:ilvl w:val="0"/>
          <w:numId w:val="1012"/>
        </w:numPr>
        <w:pStyle w:val="Compact"/>
      </w:pPr>
      <w:r>
        <w:t xml:space="preserve">New York State Medical Society (NYSSM)</w:t>
      </w:r>
    </w:p>
    <w:p>
      <w:pPr>
        <w:numPr>
          <w:ilvl w:val="0"/>
          <w:numId w:val="1012"/>
        </w:numPr>
        <w:pStyle w:val="Compact"/>
      </w:pPr>
      <w:r>
        <w:t xml:space="preserve">Academy of Family Physicians (AFP)</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Doctor General Practitioner in the United States, with a focus on New York City’s healthcare landscape. It emphasizes clinical expertise, community engagement, and adherence to standards required by NYC medical institutions.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2026-06-03T23:50:41Z</dcterms:created>
  <dcterms:modified xsi:type="dcterms:W3CDTF">2026-06-03T23:50:41Z</dcterms:modified>
</cp:coreProperties>
</file>

<file path=docProps/custom.xml><?xml version="1.0" encoding="utf-8"?>
<Properties xmlns="http://schemas.openxmlformats.org/officeDocument/2006/custom-properties" xmlns:vt="http://schemas.openxmlformats.org/officeDocument/2006/docPropsVTypes"/>
</file>