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juan-martín-lópez"/>
    <w:p>
      <w:pPr>
        <w:pStyle w:val="Heading2"/>
      </w:pPr>
      <w:r>
        <w:t xml:space="preserve">Juan Martín López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123, Ciudad de Buenos Aires,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juanlopez.economist@example.com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Economist with over a decade of experience in analyzing and addressing economic challenges specific to Argentina Buenos Aires. Specializing in macroeconomic policy, fiscal reform, and regional development, I have dedicated my career to understanding the unique dynamics of the Argentine economy. My expertise spans data-driven analysis, public policy formulation, and research on inflation trends, labor markets, and financial stability—critical areas for Argentina’s economic resilience. With a strong foundation in both theoretical economics and practical applications within Buenos Aires’ diverse economic landscape, I am committed to contributing solutions that align with Argentina’s national priorities while leveraging the opportunities of its vibrant capital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Economics</w:t>
      </w:r>
      <w:r>
        <w:t xml:space="preserve">, Universidad de Buenos Aires (UBA), 2010</w:t>
      </w:r>
      <w:r>
        <w:br/>
      </w:r>
      <w:r>
        <w:t xml:space="preserve">Thesis: "The Impact of Exchange Rate Volatility on Argentina’s Manufacturing Sector." This research focused on the challenges faced by industries in Buenos Aires and their adaptation strategies to currency fluctuations.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Public Policy</w:t>
      </w:r>
      <w:r>
        <w:t xml:space="preserve">, Universidad Torcuato Di Tella, 2013</w:t>
      </w:r>
      <w:r>
        <w:br/>
      </w:r>
      <w:r>
        <w:t xml:space="preserve">Specialization: Economic Development and Social Equity. Coursework included case studies on Argentina’s fiscal policies and regional disparities, with a focus on Buenos Aires’ role as an economic hub.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Economics</w:t>
      </w:r>
      <w:r>
        <w:t xml:space="preserve">, Universidad Nacional de La Plata, 2017</w:t>
      </w:r>
      <w:r>
        <w:br/>
      </w:r>
      <w:r>
        <w:t xml:space="preserve">Dissertation: "Inflation Dynamics in Argentina: A Regional Analysis of Buenos Aires." Explored the interplay between monetary policy, consumer behavior, and regional economic disparities.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conomist"/>
    <w:p>
      <w:pPr>
        <w:pStyle w:val="Heading3"/>
      </w:pPr>
      <w:r>
        <w:t xml:space="preserve">Senior Economist</w:t>
      </w:r>
    </w:p>
    <w:p>
      <w:pPr>
        <w:pStyle w:val="FirstParagraph"/>
      </w:pPr>
      <w:r>
        <w:rPr>
          <w:bCs/>
          <w:b/>
        </w:rPr>
        <w:t xml:space="preserve">Instituto de Investigaciones Económicas (IIE), Buenos Aires, Argentina</w:t>
      </w:r>
      <w:r>
        <w:t xml:space="preserve"> </w:t>
      </w:r>
      <w:r>
        <w:t xml:space="preserve">| 2019–Present</w:t>
      </w:r>
      <w:r>
        <w:br/>
      </w:r>
      <w:r>
        <w:t xml:space="preserve">- Led a team of economists to conduct research on Argentina’s inflation trends, with a focus on Buenos Aires’ urban economic ecosystems.</w:t>
      </w:r>
      <w:r>
        <w:br/>
      </w:r>
      <w:r>
        <w:t xml:space="preserve">- Authored reports for the Ministry of Economy of Argentina, analyzing fiscal policies and their impact on local businesses in the capital.</w:t>
      </w:r>
      <w:r>
        <w:br/>
      </w:r>
      <w:r>
        <w:t xml:space="preserve">- Collaborated with international organizations like the IMF to assess macroeconomic stability in the context of Argentina’s currency crisis (2018–2019).</w:t>
      </w:r>
      <w:r>
        <w:br/>
      </w:r>
      <w:r>
        <w:t xml:space="preserve">- Designed training programs for policymakers in Buenos Aires, emphasizing data analysis and evidence-based decision-making.</w:t>
      </w:r>
    </w:p>
    <w:bookmarkEnd w:id="23"/>
    <w:bookmarkStart w:id="24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Centro de Estudios sobre Desarrollo Regional (CEDER), Buenos Aires, Argentina</w:t>
      </w:r>
      <w:r>
        <w:t xml:space="preserve"> </w:t>
      </w:r>
      <w:r>
        <w:t xml:space="preserve">| 2014–2019</w:t>
      </w:r>
      <w:r>
        <w:br/>
      </w:r>
      <w:r>
        <w:t xml:space="preserve">- Conducted field studies on labor market dynamics in Buenos Aires, identifying skills gaps and employment trends.</w:t>
      </w:r>
      <w:r>
        <w:br/>
      </w:r>
      <w:r>
        <w:t xml:space="preserve">- Developed economic models to simulate the effects of trade policies on small and medium enterprises (SMEs) in the city.</w:t>
      </w:r>
      <w:r>
        <w:br/>
      </w:r>
      <w:r>
        <w:t xml:space="preserve">- Published a series of policy briefs addressing urban poverty reduction strategies, with case studies from Buenos Aires neighborhoods.</w:t>
      </w:r>
    </w:p>
    <w:bookmarkEnd w:id="24"/>
    <w:bookmarkStart w:id="25" w:name="junior-economist"/>
    <w:p>
      <w:pPr>
        <w:pStyle w:val="Heading3"/>
      </w:pPr>
      <w:r>
        <w:t xml:space="preserve">Junior Economist</w:t>
      </w:r>
    </w:p>
    <w:p>
      <w:pPr>
        <w:pStyle w:val="FirstParagraph"/>
      </w:pPr>
      <w:r>
        <w:rPr>
          <w:bCs/>
          <w:b/>
        </w:rPr>
        <w:t xml:space="preserve">Banco de la Nación Argentina, Buenos Aires, Argentina</w:t>
      </w:r>
      <w:r>
        <w:t xml:space="preserve"> </w:t>
      </w:r>
      <w:r>
        <w:t xml:space="preserve">| 2010–2014</w:t>
      </w:r>
      <w:r>
        <w:br/>
      </w:r>
      <w:r>
        <w:t xml:space="preserve">- Assisted in the analysis of fiscal policies and their implications for public debt management.</w:t>
      </w:r>
      <w:r>
        <w:br/>
      </w:r>
      <w:r>
        <w:t xml:space="preserve">- Contributed to reports on the economic performance of Buenos Aires’ industrial zones, highlighting opportunities for foreign investment.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proficiency in Stata, R, and Excel for statistical analysis. Experience with GIS mapping for regional economic studies.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Expertise in dynamic stochastic general equilibrium (DSGE) models and input-output analysis tailored to Argentina’s economy.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Strong understanding of Argentina’s fiscal framework, including the role of the Banco Central de la República Argentina (BCRA) and tax policies in Buenos Aires.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Published articles in peer-reviewed journals such as *Revista Argentina de Economía* and contributed to reports by the Centro Argentino de Estudios Fiscales (CAEF).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Spanish, fluent in English, with basic knowledge of Portuguese.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Professional Certification in Economic Policy Analysis</w:t>
      </w:r>
      <w:r>
        <w:t xml:space="preserve">, Universidad de San Andrés, 2018.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Training on Inflation Forecasting Techniques</w:t>
      </w:r>
      <w:r>
        <w:t xml:space="preserve">, International Monetary Fund (IMF), 2017.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Membership:</w:t>
      </w:r>
      <w:r>
        <w:t xml:space="preserve"> </w:t>
      </w:r>
      <w:r>
        <w:t xml:space="preserve">Asociación Argentina de Economía (AAE) and the Buenos Aires Economic Association.</w:t>
      </w:r>
    </w:p>
    <w:bookmarkEnd w:id="28"/>
    <w:bookmarkStart w:id="29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"Buenos Aires: A Case Study in Regional Economic Resilience"</w:t>
      </w:r>
      <w:r>
        <w:t xml:space="preserve"> </w:t>
      </w:r>
      <w:r>
        <w:t xml:space="preserve">(2021) – Analyzed how the city mitigated the 2020 economic downturn through localized fiscal policies.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"Inflation and Consumer Behavior in Argentina’s Capital"</w:t>
      </w:r>
      <w:r>
        <w:t xml:space="preserve"> </w:t>
      </w:r>
      <w:r>
        <w:t xml:space="preserve">(2019) – Published in *Revista de Economía Política*; explored how inflationary expectations shape spending patterns in Buenos Aires.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"Sustainable Development Goals for Buenos Aires: An Economic Perspective"</w:t>
      </w:r>
      <w:r>
        <w:t xml:space="preserve"> </w:t>
      </w:r>
      <w:r>
        <w:t xml:space="preserve">(2020) – Collaborated with the UN to assess alignment between local policies and global sustainability targets.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juanlopez.economist@example.com for details.</w:t>
      </w:r>
    </w:p>
    <w:p>
      <w:pPr>
        <w:pStyle w:val="BodyText"/>
      </w:pPr>
      <w:r>
        <w:rPr>
          <w:iCs/>
          <w:i/>
        </w:rPr>
        <w:t xml:space="preserve">This Curriculum Vitae is tailored for an Economist in Argentina Buenos Aires, emphasizing expertise in the region’s economic challenges and opportunities.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Argentina Buenos Aires</dc:title>
  <dc:creator/>
  <dc:language>en</dc:language>
  <cp:keywords/>
  <dcterms:created xsi:type="dcterms:W3CDTF">2026-07-24T12:31:00Z</dcterms:created>
  <dcterms:modified xsi:type="dcterms:W3CDTF">2026-07-24T12:31:00Z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