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Economist</w:t>
      </w:r>
      <w:r>
        <w:t xml:space="preserve"> </w:t>
      </w:r>
      <w:r>
        <w:t xml:space="preserve">in</w:t>
      </w:r>
      <w:r>
        <w:t xml:space="preserve"> </w:t>
      </w:r>
      <w:r>
        <w:t xml:space="preserve">Bangladesh</w:t>
      </w:r>
      <w:r>
        <w:t xml:space="preserve"> </w:t>
      </w:r>
      <w:r>
        <w:t xml:space="preserve">Dhaka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+880-17XXXXXXX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Dhaka, Bangladesh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Economist with a strong academic foundation in economic theory and practical experience in analyzing macroeconomic trends. Specialized in development economics, public policy, and data-driven decision-making. Committed to contributing to the economic growth of Bangladesh through innovative research and strategic insights tailored for Dhaka's dynamic environment.</w:t>
      </w:r>
    </w:p>
    <w:bookmarkEnd w:id="21"/>
    <w:bookmarkStart w:id="24" w:name="educational-background"/>
    <w:p>
      <w:pPr>
        <w:pStyle w:val="Heading2"/>
      </w:pPr>
      <w:r>
        <w:t xml:space="preserve">Educational Background</w:t>
      </w:r>
    </w:p>
    <w:bookmarkStart w:id="22" w:name="msc-in-economics"/>
    <w:p>
      <w:pPr>
        <w:pStyle w:val="Heading3"/>
      </w:pPr>
      <w:r>
        <w:t xml:space="preserve">MSc in Economics</w:t>
      </w:r>
    </w:p>
    <w:p>
      <w:pPr>
        <w:pStyle w:val="FirstParagraph"/>
      </w:pPr>
      <w:r>
        <w:rPr>
          <w:bCs/>
          <w:b/>
        </w:rPr>
        <w:t xml:space="preserve">University of Dhaka, Bangladesh</w:t>
      </w:r>
    </w:p>
    <w:p>
      <w:pPr>
        <w:pStyle w:val="BodyText"/>
      </w:pPr>
      <w:r>
        <w:t xml:space="preserve">Graduated with distinction in 20XX. Focused on development economics, fiscal policy, and regional economic integration. Conducted research on poverty alleviation strategies in South Asian economies.</w:t>
      </w:r>
    </w:p>
    <w:bookmarkEnd w:id="22"/>
    <w:bookmarkStart w:id="23" w:name="bsc-in-economics"/>
    <w:p>
      <w:pPr>
        <w:pStyle w:val="Heading3"/>
      </w:pPr>
      <w:r>
        <w:t xml:space="preserve">BSc in Economics</w:t>
      </w:r>
    </w:p>
    <w:p>
      <w:pPr>
        <w:pStyle w:val="FirstParagraph"/>
      </w:pPr>
      <w:r>
        <w:rPr>
          <w:bCs/>
          <w:b/>
        </w:rPr>
        <w:t xml:space="preserve">East West University, Dhaka</w:t>
      </w:r>
    </w:p>
    <w:p>
      <w:pPr>
        <w:pStyle w:val="BodyText"/>
      </w:pPr>
      <w:r>
        <w:t xml:space="preserve">Completed with honors in 20XX. Courses included microeconomic theory, econometrics, and financial systems. Gained foundational knowledge in economic modeling and policy analysis.</w:t>
      </w:r>
    </w:p>
    <w:bookmarkEnd w:id="23"/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economist"/>
    <w:p>
      <w:pPr>
        <w:pStyle w:val="Heading3"/>
      </w:pPr>
      <w:r>
        <w:t xml:space="preserve">Economist</w:t>
      </w:r>
    </w:p>
    <w:p>
      <w:pPr>
        <w:pStyle w:val="FirstParagraph"/>
      </w:pPr>
      <w:r>
        <w:rPr>
          <w:bCs/>
          <w:b/>
        </w:rPr>
        <w:t xml:space="preserve">Central Bank of Bangladesh (CBB), Dhaka</w:t>
      </w:r>
    </w:p>
    <w:p>
      <w:pPr>
        <w:pStyle w:val="BodyText"/>
      </w:pPr>
      <w:r>
        <w:rPr>
          <w:iCs/>
          <w:i/>
        </w:rPr>
        <w:t xml:space="preserve">January 20XX – Present</w:t>
      </w:r>
    </w:p>
    <w:p>
      <w:pPr>
        <w:numPr>
          <w:ilvl w:val="0"/>
          <w:numId w:val="1001"/>
        </w:numPr>
        <w:pStyle w:val="Compact"/>
      </w:pPr>
      <w:r>
        <w:t xml:space="preserve">Analyzed macroeconomic indicators to support monetary policy formulation, including inflation targeting and interest rate adjustments.</w:t>
      </w:r>
    </w:p>
    <w:p>
      <w:pPr>
        <w:numPr>
          <w:ilvl w:val="0"/>
          <w:numId w:val="1001"/>
        </w:numPr>
        <w:pStyle w:val="Compact"/>
      </w:pPr>
      <w:r>
        <w:t xml:space="preserve">Collaborated with regional departments to assess the impact of fiscal policies on Dhaka's economic growth.</w:t>
      </w:r>
    </w:p>
    <w:p>
      <w:pPr>
        <w:numPr>
          <w:ilvl w:val="0"/>
          <w:numId w:val="1001"/>
        </w:numPr>
        <w:pStyle w:val="Compact"/>
      </w:pPr>
      <w:r>
        <w:t xml:space="preserve">Prepared reports on employment trends and income distribution in Bangladesh, with a focus on urban centers like Dhaka.</w:t>
      </w:r>
    </w:p>
    <w:bookmarkEnd w:id="25"/>
    <w:bookmarkStart w:id="26" w:name="research-economist"/>
    <w:p>
      <w:pPr>
        <w:pStyle w:val="Heading3"/>
      </w:pPr>
      <w:r>
        <w:t xml:space="preserve">Research Economist</w:t>
      </w:r>
    </w:p>
    <w:p>
      <w:pPr>
        <w:pStyle w:val="FirstParagraph"/>
      </w:pPr>
      <w:r>
        <w:rPr>
          <w:bCs/>
          <w:b/>
        </w:rPr>
        <w:t xml:space="preserve">Bangladesh Institute of Development Studies (BIDS), Dhaka</w:t>
      </w:r>
    </w:p>
    <w:p>
      <w:pPr>
        <w:pStyle w:val="BodyText"/>
      </w:pPr>
      <w:r>
        <w:rPr>
          <w:iCs/>
          <w:i/>
        </w:rPr>
        <w:t xml:space="preserve">June 20XX – December 20XX</w:t>
      </w:r>
    </w:p>
    <w:p>
      <w:pPr>
        <w:numPr>
          <w:ilvl w:val="0"/>
          <w:numId w:val="1002"/>
        </w:numPr>
        <w:pStyle w:val="Compact"/>
      </w:pPr>
      <w:r>
        <w:t xml:space="preserve">Conducted field research on rural-urban migration patterns, emphasizing the economic challenges faced by Dhaka's growing population.</w:t>
      </w:r>
    </w:p>
    <w:p>
      <w:pPr>
        <w:numPr>
          <w:ilvl w:val="0"/>
          <w:numId w:val="1002"/>
        </w:numPr>
        <w:pStyle w:val="Compact"/>
      </w:pPr>
      <w:r>
        <w:t xml:space="preserve">Published a policy brief on sustainable urbanization, highlighting the role of Dhaka in Bangladesh's economic development.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organizations to design poverty reduction programs aligned with national priorities.</w:t>
      </w:r>
    </w:p>
    <w:bookmarkEnd w:id="26"/>
    <w:bookmarkStart w:id="27" w:name="consultant"/>
    <w:p>
      <w:pPr>
        <w:pStyle w:val="Heading3"/>
      </w:pPr>
      <w:r>
        <w:t xml:space="preserve">Consultant</w:t>
      </w:r>
    </w:p>
    <w:p>
      <w:pPr>
        <w:pStyle w:val="FirstParagraph"/>
      </w:pPr>
      <w:r>
        <w:rPr>
          <w:bCs/>
          <w:b/>
        </w:rPr>
        <w:t xml:space="preserve">Private Sector and NGOs in Dhaka</w:t>
      </w:r>
    </w:p>
    <w:p>
      <w:pPr>
        <w:pStyle w:val="BodyText"/>
      </w:pPr>
      <w:r>
        <w:rPr>
          <w:iCs/>
          <w:i/>
        </w:rPr>
        <w:t xml:space="preserve">20XX – 20XX</w:t>
      </w:r>
    </w:p>
    <w:p>
      <w:pPr>
        <w:numPr>
          <w:ilvl w:val="0"/>
          <w:numId w:val="1003"/>
        </w:numPr>
        <w:pStyle w:val="Compact"/>
      </w:pPr>
      <w:r>
        <w:t xml:space="preserve">Advised local businesses on market entry strategies and investment opportunities in Dhaka's evolving economic landscape.</w:t>
      </w:r>
    </w:p>
    <w:p>
      <w:pPr>
        <w:numPr>
          <w:ilvl w:val="0"/>
          <w:numId w:val="1003"/>
        </w:numPr>
        <w:pStyle w:val="Compact"/>
      </w:pPr>
      <w:r>
        <w:t xml:space="preserve">Developed cost-benefit analyses for infrastructure projects, including transportation and energy sectors in Bangladesh.</w:t>
      </w:r>
    </w:p>
    <w:p>
      <w:pPr>
        <w:numPr>
          <w:ilvl w:val="0"/>
          <w:numId w:val="1003"/>
        </w:numPr>
        <w:pStyle w:val="Compact"/>
      </w:pPr>
      <w:r>
        <w:t xml:space="preserve">Provided training on economic literacy to stakeholders in Dhaka, focusing on data interpretation and policy evaluation.</w:t>
      </w:r>
    </w:p>
    <w:bookmarkEnd w:id="27"/>
    <w:bookmarkEnd w:id="28"/>
    <w:bookmarkStart w:id="29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Economic Analysis:</w:t>
      </w:r>
      <w:r>
        <w:t xml:space="preserve"> </w:t>
      </w:r>
      <w:r>
        <w:t xml:space="preserve">Proficient in analyzing GDP, inflation, and employment data to inform policy decisions in Bangladesh's context.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Skilled in using tools like Excel, Stata, and Python to create actionable insights for Dhaka-based economic challenges.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Policy Development:</w:t>
      </w:r>
      <w:r>
        <w:t xml:space="preserve"> </w:t>
      </w:r>
      <w:r>
        <w:t xml:space="preserve">Experience in crafting evidence-based policies that address issues such as urbanization, poverty, and inequality in Bangladesh.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Research Methodology:</w:t>
      </w:r>
      <w:r>
        <w:t xml:space="preserve"> </w:t>
      </w:r>
      <w:r>
        <w:t xml:space="preserve">Adept at designing surveys, collecting data, and interpreting results for academic and practical applications.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ability to present complex economic concepts in accessible formats for diverse audiences in Dhaka.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CFA Level II Candidate</w:t>
      </w:r>
      <w:r>
        <w:t xml:space="preserve"> </w:t>
      </w:r>
      <w:r>
        <w:t xml:space="preserve">– Chartered Financial Analyst Institute (20XX)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Econometrics Certification</w:t>
      </w:r>
      <w:r>
        <w:t xml:space="preserve"> </w:t>
      </w:r>
      <w:r>
        <w:t xml:space="preserve">– World Bank Open Course (20XX)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Urban Economics Specialization</w:t>
      </w:r>
      <w:r>
        <w:t xml:space="preserve"> </w:t>
      </w:r>
      <w:r>
        <w:t xml:space="preserve">– Coursera, University of London (20XX)</w:t>
      </w:r>
    </w:p>
    <w:bookmarkEnd w:id="30"/>
    <w:bookmarkStart w:id="33" w:name="projects-and-research"/>
    <w:p>
      <w:pPr>
        <w:pStyle w:val="Heading2"/>
      </w:pPr>
      <w:r>
        <w:t xml:space="preserve">Projects and Research</w:t>
      </w:r>
    </w:p>
    <w:bookmarkStart w:id="31" w:name="Xfdcd13dbf5a3c6c3c08db73c09d349e04c19a86"/>
    <w:p>
      <w:pPr>
        <w:pStyle w:val="Heading3"/>
      </w:pPr>
      <w:r>
        <w:t xml:space="preserve">"Economic Impact of Climate Change on Dhaka's Agriculture"</w:t>
      </w:r>
    </w:p>
    <w:p>
      <w:pPr>
        <w:pStyle w:val="FirstParagraph"/>
      </w:pPr>
      <w:r>
        <w:rPr>
          <w:iCs/>
          <w:i/>
        </w:rPr>
        <w:t xml:space="preserve">Bangladesh Agricultural Research Institute, 20XX</w:t>
      </w:r>
    </w:p>
    <w:p>
      <w:pPr>
        <w:pStyle w:val="BodyText"/>
      </w:pPr>
      <w:r>
        <w:t xml:space="preserve">Investigated how climate variability affects agricultural productivity in Dhaka, proposing adaptive strategies for sustainable development.</w:t>
      </w:r>
    </w:p>
    <w:bookmarkEnd w:id="31"/>
    <w:bookmarkStart w:id="32" w:name="poverty-dynamics-in-urban-slums-of-dhaka"/>
    <w:p>
      <w:pPr>
        <w:pStyle w:val="Heading3"/>
      </w:pPr>
      <w:r>
        <w:t xml:space="preserve">"Poverty Dynamics in Urban Slums of Dhaka"</w:t>
      </w:r>
    </w:p>
    <w:p>
      <w:pPr>
        <w:pStyle w:val="FirstParagraph"/>
      </w:pPr>
      <w:r>
        <w:rPr>
          <w:iCs/>
          <w:i/>
        </w:rPr>
        <w:t xml:space="preserve">BIDS Collaboration, 20XX</w:t>
      </w:r>
    </w:p>
    <w:p>
      <w:pPr>
        <w:pStyle w:val="BodyText"/>
      </w:pPr>
      <w:r>
        <w:t xml:space="preserve">Analyzed household data to identify barriers to economic mobility, leading to recommendations for inclusive growth policies.</w:t>
      </w:r>
    </w:p>
    <w:bookmarkEnd w:id="32"/>
    <w:bookmarkEnd w:id="33"/>
    <w:bookmarkStart w:id="34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"Urbanization and Economic Growth in Bangladesh: A Case Study of Dhaka," *Journal of South Asian Economics*, 20XX.</w:t>
      </w:r>
    </w:p>
    <w:p>
      <w:pPr>
        <w:numPr>
          <w:ilvl w:val="0"/>
          <w:numId w:val="1006"/>
        </w:numPr>
        <w:pStyle w:val="Compact"/>
      </w:pPr>
      <w:r>
        <w:t xml:space="preserve">"Fiscal Policy Implications for Sustainable Development in Dhaka," *Bangladesh Economic Review*, 20XX.</w:t>
      </w:r>
    </w:p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Fluent (professional and academic use)</w:t>
      </w:r>
    </w:p>
    <w:p>
      <w:pPr>
        <w:numPr>
          <w:ilvl w:val="0"/>
          <w:numId w:val="1007"/>
        </w:numPr>
        <w:pStyle w:val="Compact"/>
      </w:pPr>
      <w:r>
        <w:t xml:space="preserve">Bangla – Native speaker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p>
      <w:pPr>
        <w:pStyle w:val="BodyText"/>
      </w:pPr>
      <w:r>
        <w:rPr>
          <w:bCs/>
          <w:b/>
        </w:rPr>
        <w:t xml:space="preserve">Curriculum Vitae - Economist in Bangladesh Dhaka</w:t>
      </w:r>
    </w:p>
    <w:p>
      <w:pPr>
        <w:pStyle w:val="BodyText"/>
      </w:pPr>
      <w:r>
        <w:t xml:space="preserve">This document reflects the professional journey of an economist dedicated to advancing economic understanding and policy development in Dhaka, Bangladesh.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Economist in Bangladesh Dhaka</dc:title>
  <dc:creator/>
  <dc:language>en</dc:language>
  <cp:keywords/>
  <dcterms:created xsi:type="dcterms:W3CDTF">2026-07-23T19:52:08Z</dcterms:created>
  <dcterms:modified xsi:type="dcterms:W3CDTF">2026-07-23T19:52:08Z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