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economist-canada-montreal"/>
    <w:p>
      <w:pPr>
        <w:pStyle w:val="Heading2"/>
      </w:pPr>
      <w:r>
        <w:t xml:space="preserve">Economist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Economist with a strong focus on regional economic development, public policy analysis, and data-driven decision-making. Specializing in the Canadian economic landscape with extensive experience in Montreal's dynamic market ecosystem. Proven expertise in analyzing macroeconomic trends, conducting cost-benefit analyses, and advising stakeholders on strategic financial planning. Committed to leveraging economic research to address challenges specific to Canada's diverse regions, including Montreal's unique cultural and industrial context.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0982b23d2fb1ecd9a9e4eb26a688c2ad0ec9da"/>
    <w:p>
      <w:pPr>
        <w:pStyle w:val="Heading4"/>
      </w:pPr>
      <w:r>
        <w:t xml:space="preserve">Economist | Montreal Economic Institute (MEI)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Quebec's economic performance, focusing on sectors such as technology, education, and public services. Published reports analyzing the impact of government policies on Montreal's labor market.</w:t>
      </w:r>
    </w:p>
    <w:p>
      <w:pPr>
        <w:numPr>
          <w:ilvl w:val="0"/>
          <w:numId w:val="1001"/>
        </w:numPr>
        <w:pStyle w:val="Compact"/>
      </w:pPr>
      <w:r>
        <w:t xml:space="preserve">Collaborated with policymakers to develop evidence-based strategies for regional growth. Provided insights into trade dynamics between Canada and international partners, emphasizing Montreal’s role as a global business hub.</w:t>
      </w:r>
    </w:p>
    <w:p>
      <w:pPr>
        <w:numPr>
          <w:ilvl w:val="0"/>
          <w:numId w:val="1001"/>
        </w:numPr>
        <w:pStyle w:val="Compact"/>
      </w:pPr>
      <w:r>
        <w:t xml:space="preserve">Managed datasets from Statistics Canada and the Bank of Canada to model economic scenarios, supporting decision-making for public and private sector clients in Montreal.</w:t>
      </w:r>
    </w:p>
    <w:p>
      <w:pPr>
        <w:numPr>
          <w:ilvl w:val="0"/>
          <w:numId w:val="1001"/>
        </w:numPr>
        <w:pStyle w:val="Compact"/>
      </w:pPr>
      <w:r>
        <w:t xml:space="preserve">Presented findings at conferences, including the Canadian Economics Association Annual Meeting, to foster dialogue between academia and industry leaders in Canada Montreal.</w:t>
      </w:r>
    </w:p>
    <w:bookmarkEnd w:id="22"/>
    <w:bookmarkStart w:id="23" w:name="X4b84095e8b3e93a7d69ea7e0a7f0066de24d832"/>
    <w:p>
      <w:pPr>
        <w:pStyle w:val="Heading4"/>
      </w:pPr>
      <w:r>
        <w:t xml:space="preserve">Senior Research Analyst | Economic Development Corporation of Montreal (EDCM)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economic indicators to identify growth opportunities for Montreal’s SMEs and startups. Developed frameworks to evaluate the long-term viability of investment projects in renewable energy and digital innovation.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Montreal’s first Economic Resilience Index, which assessed the city's preparedness for global economic shocks, including pandemics and climate change impacts.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design internship programs that connected students with Montreal-based firms, enhancing workforce development initiatives aligned with Canadian labor market demands.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policy briefs on affordable housing and transportation infrastructure, critical issues for Montreal’s expanding population.</w:t>
      </w:r>
    </w:p>
    <w:bookmarkEnd w:id="23"/>
    <w:bookmarkStart w:id="24" w:name="economic-consultant-freelance"/>
    <w:p>
      <w:pPr>
        <w:pStyle w:val="Heading4"/>
      </w:pPr>
      <w:r>
        <w:t xml:space="preserve">Economic Consultant | Freelance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consulting services to small and medium enterprises in Canada Montreal, helping them navigate economic uncertainties and optimize financial planning.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business ventures, focusing on market entry strategies in the Canadian context. Specialized in sectors like tourism and cultural industries, which are vital to Montreal’s economy.</w:t>
      </w:r>
    </w:p>
    <w:p>
      <w:pPr>
        <w:numPr>
          <w:ilvl w:val="0"/>
          <w:numId w:val="1003"/>
        </w:numPr>
        <w:pStyle w:val="Compact"/>
      </w:pPr>
      <w:r>
        <w:t xml:space="preserve">Advised non-profits on grant applications by aligning projects with federal economic development goals, such as the Canada Job Grant Program.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ab75b3f6cb2d7e41dd6a992cd586c1751b75ef"/>
    <w:p>
      <w:pPr>
        <w:pStyle w:val="Heading4"/>
      </w:pPr>
      <w:r>
        <w:t xml:space="preserve">Masters in Economics | McGill University, Montreal, Quebec</w:t>
      </w:r>
    </w:p>
    <w:p>
      <w:pPr>
        <w:pStyle w:val="FirstParagraph"/>
      </w:pPr>
      <w:r>
        <w:rPr>
          <w:iCs/>
          <w:i/>
        </w:rPr>
        <w:t xml:space="preserve">2014 – 2016</w:t>
      </w:r>
    </w:p>
    <w:p>
      <w:pPr>
        <w:numPr>
          <w:ilvl w:val="0"/>
          <w:numId w:val="1004"/>
        </w:numPr>
        <w:pStyle w:val="Compact"/>
      </w:pPr>
      <w:r>
        <w:t xml:space="preserve">Thesis: "The Impact of Free Trade Agreements on Montreal’s Manufacturing Sector." Explored how Canadian trade policies affect regional industries.</w:t>
      </w:r>
    </w:p>
    <w:p>
      <w:pPr>
        <w:numPr>
          <w:ilvl w:val="0"/>
          <w:numId w:val="1004"/>
        </w:numPr>
        <w:pStyle w:val="Compact"/>
      </w:pPr>
      <w:r>
        <w:t xml:space="preserve">Courses in econometrics, public economics, and international trade. Graduate research assistant for the Centre for Economic Research at McGill.</w:t>
      </w:r>
    </w:p>
    <w:bookmarkEnd w:id="26"/>
    <w:bookmarkStart w:id="27" w:name="Xcc697037a526d8ab096bc7c06846511b1a361f1"/>
    <w:p>
      <w:pPr>
        <w:pStyle w:val="Heading4"/>
      </w:pPr>
      <w:r>
        <w:t xml:space="preserve">Bachelor of Arts in Economics | Université de Montréal</w:t>
      </w:r>
    </w:p>
    <w:p>
      <w:pPr>
        <w:pStyle w:val="FirstParagraph"/>
      </w:pPr>
      <w:r>
        <w:rPr>
          <w:iCs/>
          <w:i/>
        </w:rPr>
        <w:t xml:space="preserve">2011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labor economics and urban development. Participated in the Montreal Student Economic Forum, presenting research on youth unemployment in Quebec.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Python for econometric modeling. Experienced in interpreting datasets from Statistics Canada and the OECD.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Skilled in creating predictive models for GDP growth, inflation rates, and employment trends. Familiar with Keynesian and neoclassical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the economic implications of government policies, particularly those affecting Montreal’s cultural and industrial sectors.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skills, with experience presenting to diverse audiences in both English and French (fluent in both languages).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Excel (advanced), Tableau, SPSS, and GIS for spatial economic analysis.</w:t>
      </w:r>
    </w:p>
    <w:bookmarkEnd w:id="29"/>
    <w:bookmarkStart w:id="30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Canadian Economics Association (CEA)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Montreal Economic Club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Public Policy Analysis (CPPA)</w:t>
      </w:r>
      <w:r>
        <w:t xml:space="preserve"> </w:t>
      </w:r>
      <w:r>
        <w:t xml:space="preserve">– 2019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"Economic Implications of the Canada-US Trade Relationship for Montreal’s Tech Sector," *Journal of Regional Economics*, 2022.</w:t>
      </w:r>
    </w:p>
    <w:p>
      <w:pPr>
        <w:numPr>
          <w:ilvl w:val="0"/>
          <w:numId w:val="1008"/>
        </w:numPr>
        <w:pStyle w:val="Compact"/>
      </w:pPr>
      <w:r>
        <w:t xml:space="preserve">Presentation at the Quebec Economic Forum, 2021: "Sustainable Growth in a Post-Pandemic Montreal."</w:t>
      </w:r>
    </w:p>
    <w:p>
      <w:pPr>
        <w:numPr>
          <w:ilvl w:val="0"/>
          <w:numId w:val="1008"/>
        </w:numPr>
        <w:pStyle w:val="Compact"/>
      </w:pPr>
      <w:r>
        <w:t xml:space="preserve">Co-authored a report titled *"Rebuilding Montreal: A Blueprint for Resilient Economic Recovery"* for the EDCM in 2020.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Economic Advisor, Montreal Chamber of Commerce – 2018–Present.</w:t>
      </w:r>
    </w:p>
    <w:p>
      <w:pPr>
        <w:numPr>
          <w:ilvl w:val="0"/>
          <w:numId w:val="1009"/>
        </w:numPr>
        <w:pStyle w:val="Compact"/>
      </w:pPr>
      <w:r>
        <w:t xml:space="preserve">Guest Lecturer at Concordia University on the topic of "Economic Challenges in Canadian Urban Centers."</w:t>
      </w:r>
    </w:p>
    <w:p>
      <w:pPr>
        <w:numPr>
          <w:ilvl w:val="0"/>
          <w:numId w:val="1009"/>
        </w:numPr>
        <w:pStyle w:val="Compact"/>
      </w:pPr>
      <w:r>
        <w:t xml:space="preserve">Organized the Montreal Young Economists Symposium, fostering collaboration among students and professionals in Canada Montreal.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French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33"/>
    <w:p>
      <w:pPr>
        <w:pStyle w:val="FirstParagraph"/>
      </w:pPr>
      <w:r>
        <w:t xml:space="preserve">This Curriculum Vitae is tailored for an Economist in Canada Montreal, emphasizing regional expertise and alignment with Canadian economic priorities.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Economist, Canada Montreal</dc:title>
  <dc:creator/>
  <dc:language>en</dc:language>
  <cp:keywords/>
  <dcterms:created xsi:type="dcterms:W3CDTF">2026-09-27T06:20:06Z</dcterms:created>
  <dcterms:modified xsi:type="dcterms:W3CDTF">2026-09-27T06:20:06Z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