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Address:</w:t>
      </w:r>
      <w:r>
        <w:t xml:space="preserve"> </w:t>
      </w:r>
      <w:r>
        <w:t xml:space="preserve">Kinshasa, Democratic Republic of the Congo (DR Congo)</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XXX XXX XXX</w:t>
      </w:r>
    </w:p>
    <w:bookmarkStart w:id="20" w:name="Xb2a2abe467d393e4135fba6a9ccc41524470047"/>
    <w:p>
      <w:pPr>
        <w:pStyle w:val="Heading2"/>
      </w:pPr>
      <w:r>
        <w:t xml:space="preserve">Economist Specializing in DR Congo Kinshasa</w:t>
      </w:r>
    </w:p>
    <w:p>
      <w:pPr>
        <w:pStyle w:val="FirstParagraph"/>
      </w:pPr>
      <w:r>
        <w:t xml:space="preserve">A dedicated and experienced Economist with a focus on economic development, policy analysis, and sustainable growth strategies tailored to the unique challenges of DR Congo Kinshasa. With a strong background in both theoretical and applied economics, I am committed to driving impactful solutions for the socio-economic transformation of the region.</w:t>
      </w:r>
    </w:p>
    <w:bookmarkEnd w:id="20"/>
    <w:bookmarkStart w:id="21" w:name="professional-summary"/>
    <w:p>
      <w:pPr>
        <w:pStyle w:val="Heading2"/>
      </w:pPr>
      <w:r>
        <w:t xml:space="preserve">Professional Summary</w:t>
      </w:r>
    </w:p>
    <w:p>
      <w:pPr>
        <w:pStyle w:val="FirstParagraph"/>
      </w:pPr>
      <w:r>
        <w:t xml:space="preserve">As an Economist with over [X years] of experience in DR Congo Kinshasa, I have specialized in analyzing macroeconomic trends, designing policies to reduce poverty, and supporting public-private partnerships. My work spans sectors such as agriculture, energy, and urban development. I am passionate about leveraging economic research to empower communities and foster resilience in one of Africa’s most dynamic economies.</w:t>
      </w:r>
    </w:p>
    <w:bookmarkEnd w:id="21"/>
    <w:bookmarkStart w:id="22" w:name="education"/>
    <w:p>
      <w:pPr>
        <w:pStyle w:val="Heading2"/>
      </w:pPr>
      <w:r>
        <w:t xml:space="preserve">Education</w:t>
      </w:r>
    </w:p>
    <w:p>
      <w:pPr>
        <w:numPr>
          <w:ilvl w:val="0"/>
          <w:numId w:val="1002"/>
        </w:numPr>
        <w:pStyle w:val="Compact"/>
      </w:pPr>
      <w:r>
        <w:rPr>
          <w:bCs/>
          <w:b/>
        </w:rPr>
        <w:t xml:space="preserve">Bachelor of Science in Economics</w:t>
      </w:r>
      <w:r>
        <w:t xml:space="preserve">, Université de Kinshasa, DR Congo (Year)</w:t>
      </w:r>
    </w:p>
    <w:p>
      <w:pPr>
        <w:numPr>
          <w:ilvl w:val="0"/>
          <w:numId w:val="1002"/>
        </w:numPr>
        <w:pStyle w:val="Compact"/>
      </w:pPr>
      <w:r>
        <w:rPr>
          <w:bCs/>
          <w:b/>
        </w:rPr>
        <w:t xml:space="preserve">Masters in Development Economics</w:t>
      </w:r>
      <w:r>
        <w:t xml:space="preserve">, University of Nairobi, Kenya (Year)</w:t>
      </w:r>
    </w:p>
    <w:p>
      <w:pPr>
        <w:numPr>
          <w:ilvl w:val="0"/>
          <w:numId w:val="1002"/>
        </w:numPr>
        <w:pStyle w:val="Compact"/>
      </w:pPr>
      <w:r>
        <w:rPr>
          <w:bCs/>
          <w:b/>
        </w:rPr>
        <w:t xml:space="preserve">Advanced Certification in Econometrics and Data Analysis</w:t>
      </w:r>
      <w:r>
        <w:t xml:space="preserve">, African Institute for Mathematical Sciences (AIMS), Senegal (Year)</w:t>
      </w:r>
    </w:p>
    <w:bookmarkEnd w:id="22"/>
    <w:bookmarkStart w:id="26" w:name="work-experience"/>
    <w:p>
      <w:pPr>
        <w:pStyle w:val="Heading2"/>
      </w:pPr>
      <w:r>
        <w:t xml:space="preserve">Work Experience</w:t>
      </w:r>
    </w:p>
    <w:bookmarkStart w:id="23" w:name="economist-consultant"/>
    <w:p>
      <w:pPr>
        <w:pStyle w:val="Heading3"/>
      </w:pPr>
      <w:r>
        <w:t xml:space="preserve">Economist Consultant</w:t>
      </w:r>
    </w:p>
    <w:p>
      <w:pPr>
        <w:pStyle w:val="FirstParagraph"/>
      </w:pPr>
      <w:r>
        <w:rPr>
          <w:iCs/>
          <w:i/>
        </w:rPr>
        <w:t xml:space="preserve">National Institute of Statistics (INS), Kinshasa, DR Congo</w:t>
      </w:r>
      <w:r>
        <w:t xml:space="preserve"> </w:t>
      </w:r>
      <w:r>
        <w:t xml:space="preserve">| [Month Year] – Present</w:t>
      </w:r>
    </w:p>
    <w:p>
      <w:pPr>
        <w:numPr>
          <w:ilvl w:val="0"/>
          <w:numId w:val="1003"/>
        </w:numPr>
        <w:pStyle w:val="Compact"/>
      </w:pPr>
      <w:r>
        <w:t xml:space="preserve">Conducted in-depth analysis of economic indicators to inform national policy decisions.</w:t>
      </w:r>
    </w:p>
    <w:p>
      <w:pPr>
        <w:numPr>
          <w:ilvl w:val="0"/>
          <w:numId w:val="1003"/>
        </w:numPr>
        <w:pStyle w:val="Compact"/>
      </w:pPr>
      <w:r>
        <w:t xml:space="preserve">Collaborated with local and international stakeholders to design poverty reduction programs specific to Kinshasa’s urban challenges.</w:t>
      </w:r>
    </w:p>
    <w:p>
      <w:pPr>
        <w:numPr>
          <w:ilvl w:val="0"/>
          <w:numId w:val="1003"/>
        </w:numPr>
        <w:pStyle w:val="Compact"/>
      </w:pPr>
      <w:r>
        <w:t xml:space="preserve">Published reports on GDP growth, inflation, and employment trends in DR Congo, emphasizing the role of Kinshasa as the economic hub.</w:t>
      </w:r>
    </w:p>
    <w:bookmarkEnd w:id="23"/>
    <w:bookmarkStart w:id="24" w:name="research-economist"/>
    <w:p>
      <w:pPr>
        <w:pStyle w:val="Heading3"/>
      </w:pPr>
      <w:r>
        <w:t xml:space="preserve">Research Economist</w:t>
      </w:r>
    </w:p>
    <w:p>
      <w:pPr>
        <w:pStyle w:val="FirstParagraph"/>
      </w:pPr>
      <w:r>
        <w:rPr>
          <w:iCs/>
          <w:i/>
        </w:rPr>
        <w:t xml:space="preserve">Center for Economic Policy Research (CEPR), Kinshasa, DR Congo</w:t>
      </w:r>
      <w:r>
        <w:t xml:space="preserve"> </w:t>
      </w:r>
      <w:r>
        <w:t xml:space="preserve">| [Month Year] – [Month Year]</w:t>
      </w:r>
    </w:p>
    <w:p>
      <w:pPr>
        <w:numPr>
          <w:ilvl w:val="0"/>
          <w:numId w:val="1004"/>
        </w:numPr>
        <w:pStyle w:val="Compact"/>
      </w:pPr>
      <w:r>
        <w:t xml:space="preserve">Led studies on the impact of informal sector growth in Kinshasa and its contribution to national GDP.</w:t>
      </w:r>
    </w:p>
    <w:p>
      <w:pPr>
        <w:numPr>
          <w:ilvl w:val="0"/>
          <w:numId w:val="1004"/>
        </w:numPr>
        <w:pStyle w:val="Compact"/>
      </w:pPr>
      <w:r>
        <w:t xml:space="preserve">Promoted data-driven decision-making by training government officials in statistical methodologies relevant to DR Congo’s economy.</w:t>
      </w:r>
    </w:p>
    <w:p>
      <w:pPr>
        <w:numPr>
          <w:ilvl w:val="0"/>
          <w:numId w:val="1004"/>
        </w:numPr>
        <w:pStyle w:val="Compact"/>
      </w:pPr>
      <w:r>
        <w:t xml:space="preserve">Advised on the integration of sustainable development goals (SDGs) into Kinshasa’s economic planning.</w:t>
      </w:r>
    </w:p>
    <w:bookmarkEnd w:id="24"/>
    <w:bookmarkStart w:id="25" w:name="freelance-economic-advisor"/>
    <w:p>
      <w:pPr>
        <w:pStyle w:val="Heading3"/>
      </w:pPr>
      <w:r>
        <w:t xml:space="preserve">Freelance Economic Advisor</w:t>
      </w:r>
    </w:p>
    <w:p>
      <w:pPr>
        <w:pStyle w:val="FirstParagraph"/>
      </w:pPr>
      <w:r>
        <w:rPr>
          <w:iCs/>
          <w:i/>
        </w:rPr>
        <w:t xml:space="preserve">Various NGOs and Private Sector Firms in DR Congo</w:t>
      </w:r>
      <w:r>
        <w:t xml:space="preserve"> </w:t>
      </w:r>
      <w:r>
        <w:t xml:space="preserve">| [Month Year] – [Month Year]</w:t>
      </w:r>
    </w:p>
    <w:p>
      <w:pPr>
        <w:numPr>
          <w:ilvl w:val="0"/>
          <w:numId w:val="1005"/>
        </w:numPr>
        <w:pStyle w:val="Compact"/>
      </w:pPr>
      <w:r>
        <w:t xml:space="preserve">Provided expert analysis for projects funded by the World Bank and African Development Bank, focusing on Kinshasa’s infrastructure development.</w:t>
      </w:r>
    </w:p>
    <w:p>
      <w:pPr>
        <w:numPr>
          <w:ilvl w:val="0"/>
          <w:numId w:val="1005"/>
        </w:numPr>
        <w:pStyle w:val="Compact"/>
      </w:pPr>
      <w:r>
        <w:t xml:space="preserve">Developed economic models to predict market trends in agriculture and mining, key sectors of DR Congo’s economy.</w:t>
      </w:r>
    </w:p>
    <w:p>
      <w:pPr>
        <w:numPr>
          <w:ilvl w:val="0"/>
          <w:numId w:val="1005"/>
        </w:numPr>
        <w:pStyle w:val="Compact"/>
      </w:pPr>
      <w:r>
        <w:t xml:space="preserve">Supported local businesses in navigating regulatory frameworks to enhance productivity in Kinshasa.</w:t>
      </w:r>
    </w:p>
    <w:bookmarkEnd w:id="25"/>
    <w:bookmarkEnd w:id="26"/>
    <w:bookmarkStart w:id="27" w:name="skills"/>
    <w:p>
      <w:pPr>
        <w:pStyle w:val="Heading2"/>
      </w:pPr>
      <w:r>
        <w:t xml:space="preserve">Skills</w:t>
      </w:r>
    </w:p>
    <w:p>
      <w:pPr>
        <w:numPr>
          <w:ilvl w:val="0"/>
          <w:numId w:val="1006"/>
        </w:numPr>
        <w:pStyle w:val="Compact"/>
      </w:pPr>
      <w:r>
        <w:rPr>
          <w:bCs/>
          <w:b/>
        </w:rPr>
        <w:t xml:space="preserve">Economic Analysis:</w:t>
      </w:r>
      <w:r>
        <w:t xml:space="preserve"> </w:t>
      </w:r>
      <w:r>
        <w:t xml:space="preserve">Proficient in macroeconomic and microeconomic modeling, with a focus on DR Congo’s context.</w:t>
      </w:r>
    </w:p>
    <w:p>
      <w:pPr>
        <w:numPr>
          <w:ilvl w:val="0"/>
          <w:numId w:val="1006"/>
        </w:numPr>
        <w:pStyle w:val="Compact"/>
      </w:pPr>
      <w:r>
        <w:rPr>
          <w:bCs/>
          <w:b/>
        </w:rPr>
        <w:t xml:space="preserve">Data Collection &amp; Interpretation:</w:t>
      </w:r>
      <w:r>
        <w:t xml:space="preserve"> </w:t>
      </w:r>
      <w:r>
        <w:t xml:space="preserve">Skilled in gathering and analyzing data from diverse sources, including surveys and government databases.</w:t>
      </w:r>
    </w:p>
    <w:p>
      <w:pPr>
        <w:numPr>
          <w:ilvl w:val="0"/>
          <w:numId w:val="1006"/>
        </w:numPr>
        <w:pStyle w:val="Compact"/>
      </w:pPr>
      <w:r>
        <w:rPr>
          <w:bCs/>
          <w:b/>
        </w:rPr>
        <w:t xml:space="preserve">Policy Development:</w:t>
      </w:r>
      <w:r>
        <w:t xml:space="preserve"> </w:t>
      </w:r>
      <w:r>
        <w:t xml:space="preserve">Experienced in crafting policies that address unemployment, inflation, and inequality in Kinshasa and surrounding regions.</w:t>
      </w:r>
    </w:p>
    <w:p>
      <w:pPr>
        <w:numPr>
          <w:ilvl w:val="0"/>
          <w:numId w:val="1006"/>
        </w:numPr>
        <w:pStyle w:val="Compact"/>
      </w:pPr>
      <w:r>
        <w:rPr>
          <w:bCs/>
          <w:b/>
        </w:rPr>
        <w:t xml:space="preserve">Languages:</w:t>
      </w:r>
      <w:r>
        <w:t xml:space="preserve"> </w:t>
      </w:r>
      <w:r>
        <w:t xml:space="preserve">Fluent in French (national language of DR Congo), English, and basic knowledge of Lingala and Swahili.</w:t>
      </w:r>
    </w:p>
    <w:p>
      <w:pPr>
        <w:numPr>
          <w:ilvl w:val="0"/>
          <w:numId w:val="1006"/>
        </w:numPr>
        <w:pStyle w:val="Compact"/>
      </w:pPr>
      <w:r>
        <w:rPr>
          <w:bCs/>
          <w:b/>
        </w:rPr>
        <w:t xml:space="preserve">Software:</w:t>
      </w:r>
      <w:r>
        <w:t xml:space="preserve"> </w:t>
      </w:r>
      <w:r>
        <w:t xml:space="preserve">Advanced user of Excel, Stata, R, and GIS tools for spatial economic analysis.</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International Monetary Fund (IMF) - Regional Economic Outlook for Sub-Saharan Africa</w:t>
      </w:r>
      <w:r>
        <w:t xml:space="preserve"> </w:t>
      </w:r>
      <w:r>
        <w:t xml:space="preserve">| [Year]</w:t>
      </w:r>
    </w:p>
    <w:p>
      <w:pPr>
        <w:numPr>
          <w:ilvl w:val="0"/>
          <w:numId w:val="1007"/>
        </w:numPr>
        <w:pStyle w:val="Compact"/>
      </w:pPr>
      <w:r>
        <w:rPr>
          <w:bCs/>
          <w:b/>
        </w:rPr>
        <w:t xml:space="preserve">Certified Public Policy Analyst (CPPA)</w:t>
      </w:r>
      <w:r>
        <w:t xml:space="preserve">, DR Congo Institute of Public Policy | [Year]</w:t>
      </w:r>
    </w:p>
    <w:p>
      <w:pPr>
        <w:numPr>
          <w:ilvl w:val="0"/>
          <w:numId w:val="1007"/>
        </w:numPr>
        <w:pStyle w:val="Compact"/>
      </w:pPr>
      <w:r>
        <w:rPr>
          <w:bCs/>
          <w:b/>
        </w:rPr>
        <w:t xml:space="preserve">Workshop on Economic Resilience in Post-Conflict Societies</w:t>
      </w:r>
      <w:r>
        <w:t xml:space="preserve">, United Nations Development Programme (UNDP) | [Year]</w:t>
      </w:r>
    </w:p>
    <w:bookmarkEnd w:id="28"/>
    <w:bookmarkStart w:id="29" w:name="publications-projects"/>
    <w:p>
      <w:pPr>
        <w:pStyle w:val="Heading2"/>
      </w:pPr>
      <w:r>
        <w:t xml:space="preserve">Publications &amp; Projects</w:t>
      </w:r>
    </w:p>
    <w:p>
      <w:pPr>
        <w:numPr>
          <w:ilvl w:val="0"/>
          <w:numId w:val="1008"/>
        </w:numPr>
        <w:pStyle w:val="Compact"/>
      </w:pPr>
      <w:r>
        <w:rPr>
          <w:bCs/>
          <w:b/>
        </w:rPr>
        <w:t xml:space="preserve">"Economic Prospects of Kinshasa: Challenges and Opportunities"</w:t>
      </w:r>
      <w:r>
        <w:t xml:space="preserve"> </w:t>
      </w:r>
      <w:r>
        <w:t xml:space="preserve">– Published in the DR Congo Economic Review, [Year].</w:t>
      </w:r>
    </w:p>
    <w:p>
      <w:pPr>
        <w:numPr>
          <w:ilvl w:val="0"/>
          <w:numId w:val="1008"/>
        </w:numPr>
        <w:pStyle w:val="Compact"/>
      </w:pPr>
      <w:r>
        <w:rPr>
          <w:bCs/>
          <w:b/>
        </w:rPr>
        <w:t xml:space="preserve">"Sustainable Agriculture in the Democratic Republic of the Congo: A Kinshasa Perspective"</w:t>
      </w:r>
      <w:r>
        <w:t xml:space="preserve"> </w:t>
      </w:r>
      <w:r>
        <w:t xml:space="preserve">– Collaborative project with FAO, [Year].</w:t>
      </w:r>
    </w:p>
    <w:p>
      <w:pPr>
        <w:numPr>
          <w:ilvl w:val="0"/>
          <w:numId w:val="1008"/>
        </w:numPr>
        <w:pStyle w:val="Compact"/>
      </w:pPr>
      <w:r>
        <w:rPr>
          <w:bCs/>
          <w:b/>
        </w:rPr>
        <w:t xml:space="preserve">Economic Impact Assessment of Urbanization in Kinshasa</w:t>
      </w:r>
      <w:r>
        <w:t xml:space="preserve"> </w:t>
      </w:r>
      <w:r>
        <w:t xml:space="preserve">– Presented at the African Economic Summit, [Year].</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African Economic Association (AECA)</w:t>
      </w:r>
    </w:p>
    <w:p>
      <w:pPr>
        <w:numPr>
          <w:ilvl w:val="0"/>
          <w:numId w:val="1009"/>
        </w:numPr>
        <w:pStyle w:val="Compact"/>
      </w:pPr>
      <w:r>
        <w:rPr>
          <w:bCs/>
          <w:b/>
        </w:rPr>
        <w:t xml:space="preserve">DR Congo Society of Economists</w:t>
      </w:r>
    </w:p>
    <w:p>
      <w:pPr>
        <w:numPr>
          <w:ilvl w:val="0"/>
          <w:numId w:val="1009"/>
        </w:numPr>
        <w:pStyle w:val="Compact"/>
      </w:pPr>
      <w:r>
        <w:rPr>
          <w:bCs/>
          <w:b/>
        </w:rPr>
        <w:t xml:space="preserve">International Labour Organization (ILO) - Youth Employment Initiative</w:t>
      </w:r>
    </w:p>
    <w:bookmarkEnd w:id="30"/>
    <w:bookmarkStart w:id="31" w:name="languages"/>
    <w:p>
      <w:pPr>
        <w:pStyle w:val="Heading2"/>
      </w:pPr>
      <w:r>
        <w:t xml:space="preserve">Languages</w:t>
      </w:r>
    </w:p>
    <w:p>
      <w:pPr>
        <w:numPr>
          <w:ilvl w:val="0"/>
          <w:numId w:val="1010"/>
        </w:numPr>
        <w:pStyle w:val="Compact"/>
      </w:pPr>
      <w:r>
        <w:rPr>
          <w:bCs/>
          <w:b/>
        </w:rPr>
        <w:t xml:space="preserve">French:</w:t>
      </w:r>
      <w:r>
        <w:t xml:space="preserve"> </w:t>
      </w:r>
      <w:r>
        <w:t xml:space="preserve">Native proficiency.</w:t>
      </w:r>
    </w:p>
    <w:p>
      <w:pPr>
        <w:numPr>
          <w:ilvl w:val="0"/>
          <w:numId w:val="1010"/>
        </w:numPr>
        <w:pStyle w:val="Compact"/>
      </w:pPr>
      <w:r>
        <w:rPr>
          <w:bCs/>
          <w:b/>
        </w:rPr>
        <w:t xml:space="preserve">English:</w:t>
      </w:r>
      <w:r>
        <w:t xml:space="preserve"> </w:t>
      </w:r>
      <w:r>
        <w:t xml:space="preserve">Advanced written and spoken.</w:t>
      </w:r>
    </w:p>
    <w:p>
      <w:pPr>
        <w:numPr>
          <w:ilvl w:val="0"/>
          <w:numId w:val="1010"/>
        </w:numPr>
        <w:pStyle w:val="Compact"/>
      </w:pPr>
      <w:r>
        <w:rPr>
          <w:bCs/>
          <w:b/>
        </w:rPr>
        <w:t xml:space="preserve">Lingala/Swahili:</w:t>
      </w:r>
      <w:r>
        <w:t xml:space="preserve"> </w:t>
      </w:r>
      <w:r>
        <w:t xml:space="preserve">Conversational.</w:t>
      </w:r>
    </w:p>
    <w:bookmarkEnd w:id="31"/>
    <w:bookmarkStart w:id="32" w:name="references"/>
    <w:p>
      <w:pPr>
        <w:pStyle w:val="Heading2"/>
      </w:pPr>
      <w:r>
        <w:t xml:space="preserve">References</w:t>
      </w:r>
    </w:p>
    <w:p>
      <w:pPr>
        <w:pStyle w:val="FirstParagraph"/>
      </w:pPr>
      <w:r>
        <w:t xml:space="preserve">Available upon request. Please contact [Your Email] or [Your Phone Number] for details.</w:t>
      </w:r>
    </w:p>
    <w:p>
      <w:pPr>
        <w:pStyle w:val="BodyText"/>
      </w:pPr>
      <w:r>
        <w:t xml:space="preserve">This Curriculum Vitae is tailored for the unique economic landscape of DR Congo Kinshasa, reflecting the expertise and dedication of an Economist committed to driving growth and equity in one of Africa’s most promising regions.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 DR Congo Kinshasa</dc:title>
  <dc:creator/>
  <dc:language>en</dc:language>
  <cp:keywords/>
  <dcterms:created xsi:type="dcterms:W3CDTF">2025-12-03T08:57:10Z</dcterms:created>
  <dcterms:modified xsi:type="dcterms:W3CDTF">2025-12-03T08:57:10Z</dcterms:modified>
</cp:coreProperties>
</file>

<file path=docProps/custom.xml><?xml version="1.0" encoding="utf-8"?>
<Properties xmlns="http://schemas.openxmlformats.org/officeDocument/2006/custom-properties" xmlns:vt="http://schemas.openxmlformats.org/officeDocument/2006/docPropsVTypes"/>
</file>