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France</w:t>
      </w:r>
      <w:r>
        <w:t xml:space="preserve"> </w:t>
      </w:r>
      <w:r>
        <w:t xml:space="preserve">Marseille</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+33 [Your Phone Number]</w:t>
      </w:r>
      <w:r>
        <w:br/>
      </w:r>
      <w:r>
        <w:rPr>
          <w:bCs/>
          <w:b/>
        </w:rPr>
        <w:t xml:space="preserve">Location:</w:t>
      </w:r>
      <w:r>
        <w:t xml:space="preserve"> </w:t>
      </w:r>
      <w:r>
        <w:t xml:space="preserve">Marseille, France</w:t>
      </w:r>
      <w:r>
        <w:br/>
      </w:r>
      <w:r>
        <w:rPr>
          <w:bCs/>
          <w:b/>
        </w:rPr>
        <w:t xml:space="preserve">Date of Birth:</w:t>
      </w:r>
      <w:r>
        <w:t xml:space="preserve"> </w:t>
      </w:r>
      <w:r>
        <w:t xml:space="preserve">[DD/MM/YYYY]</w:t>
      </w:r>
    </w:p>
    <w:bookmarkEnd w:id="20"/>
    <w:bookmarkStart w:id="21" w:name="economist-profile"/>
    <w:p>
      <w:pPr>
        <w:pStyle w:val="Heading2"/>
      </w:pPr>
      <w:r>
        <w:t xml:space="preserve">Economist Profile</w:t>
      </w:r>
    </w:p>
    <w:p>
      <w:pPr>
        <w:pStyle w:val="FirstParagraph"/>
      </w:pPr>
      <w:r>
        <w:t xml:space="preserve">A highly motivated and analytical Economist with expertise in economic policy, data analysis, and regional development. Specializing in the dynamic economic landscape of France Marseille, I combine academic rigor with practical insights to address challenges and opportunities within urban economies. My work focuses on fostering sustainable growth, optimizing public resources, and supporting local businesses while contributing to broader national objectives. With a strong foundation in quantitative methods and a deep understanding of the socio-economic dynamics of southern France, I aim to drive impactful economic strategies tailored to Marseille's unique context.</w:t>
      </w:r>
    </w:p>
    <w:bookmarkEnd w:id="21"/>
    <w:bookmarkStart w:id="22" w:name="professional-summary"/>
    <w:p>
      <w:pPr>
        <w:pStyle w:val="Heading2"/>
      </w:pPr>
      <w:r>
        <w:t xml:space="preserve">Professional Summary</w:t>
      </w:r>
    </w:p>
    <w:p>
      <w:pPr>
        <w:pStyle w:val="FirstParagraph"/>
      </w:pPr>
      <w:r>
        <w:t xml:space="preserve">As an Economist in France Marseille, I have dedicated my career to analyzing economic trends, designing policy frameworks, and advising stakeholders on data-driven decisions. My experience spans public sector consultancy, academic research, and private sector analysis, with a particular focus on the Mediterranean region. I am passionate about leveraging economic expertise to support Marseille's growth as a key hub for trade, tourism, and innovation in Europe. My work aligns with the goals of the French government's regional development policies and the European Union’s strategic priorities for southern France.</w:t>
      </w:r>
    </w:p>
    <w:bookmarkEnd w:id="22"/>
    <w:bookmarkStart w:id="23" w:name="education"/>
    <w:p>
      <w:pPr>
        <w:pStyle w:val="Heading2"/>
      </w:pPr>
      <w:r>
        <w:t xml:space="preserve">Education</w:t>
      </w:r>
    </w:p>
    <w:p>
      <w:pPr>
        <w:numPr>
          <w:ilvl w:val="0"/>
          <w:numId w:val="1001"/>
        </w:numPr>
        <w:pStyle w:val="Compact"/>
      </w:pPr>
      <w:r>
        <w:rPr>
          <w:bCs/>
          <w:b/>
        </w:rPr>
        <w:t xml:space="preserve">Master of Science in Economics</w:t>
      </w:r>
      <w:r>
        <w:t xml:space="preserve">, Université Aix-Marseille, Marseille, France (2015–2018)</w:t>
      </w:r>
    </w:p>
    <w:p>
      <w:pPr>
        <w:numPr>
          <w:ilvl w:val="0"/>
          <w:numId w:val="1001"/>
        </w:numPr>
        <w:pStyle w:val="Compact"/>
      </w:pPr>
      <w:r>
        <w:rPr>
          <w:bCs/>
          <w:b/>
        </w:rPr>
        <w:t xml:space="preserve">Bachelor of Arts in Economics</w:t>
      </w:r>
      <w:r>
        <w:t xml:space="preserve">, École Normale Supérieure, Paris, France (2012–2015)</w:t>
      </w:r>
    </w:p>
    <w:p>
      <w:pPr>
        <w:numPr>
          <w:ilvl w:val="0"/>
          <w:numId w:val="1001"/>
        </w:numPr>
        <w:pStyle w:val="Compact"/>
      </w:pPr>
      <w:r>
        <w:rPr>
          <w:bCs/>
          <w:b/>
        </w:rPr>
        <w:t xml:space="preserve">Advanced Course in Econometrics</w:t>
      </w:r>
      <w:r>
        <w:t xml:space="preserve">, Institut National de la Statistique et des Études Économiques (INSEE), Paris, France (2019)</w:t>
      </w:r>
    </w:p>
    <w:bookmarkEnd w:id="23"/>
    <w:bookmarkStart w:id="27" w:name="professional-experience"/>
    <w:p>
      <w:pPr>
        <w:pStyle w:val="Heading2"/>
      </w:pPr>
      <w:r>
        <w:t xml:space="preserve">Professional Experience</w:t>
      </w:r>
    </w:p>
    <w:bookmarkStart w:id="24" w:name="economist-consultant"/>
    <w:p>
      <w:pPr>
        <w:pStyle w:val="Heading3"/>
      </w:pPr>
      <w:r>
        <w:rPr>
          <w:bCs/>
          <w:b/>
        </w:rPr>
        <w:t xml:space="preserve">Economist Consultant</w:t>
      </w:r>
    </w:p>
    <w:p>
      <w:pPr>
        <w:pStyle w:val="FirstParagraph"/>
      </w:pPr>
      <w:r>
        <w:rPr>
          <w:iCs/>
          <w:i/>
        </w:rPr>
        <w:t xml:space="preserve">Regional Development Agency of Provence-Alpes-Côte d’Azur (RDP), Marseille, France</w:t>
      </w:r>
      <w:r>
        <w:t xml:space="preserve"> </w:t>
      </w:r>
      <w:r>
        <w:t xml:space="preserve">| 2019–Present</w:t>
      </w:r>
    </w:p>
    <w:p>
      <w:pPr>
        <w:numPr>
          <w:ilvl w:val="0"/>
          <w:numId w:val="1002"/>
        </w:numPr>
        <w:pStyle w:val="Compact"/>
      </w:pPr>
      <w:r>
        <w:t xml:space="preserve">Conducted in-depth economic analyses to support policy decisions for the development of Marseille’s port and industrial zones.</w:t>
      </w:r>
    </w:p>
    <w:p>
      <w:pPr>
        <w:numPr>
          <w:ilvl w:val="0"/>
          <w:numId w:val="1002"/>
        </w:numPr>
        <w:pStyle w:val="Compact"/>
      </w:pPr>
      <w:r>
        <w:t xml:space="preserve">Collaborated with local municipalities to assess the impact of tourism on regional employment and GDP growth.</w:t>
      </w:r>
    </w:p>
    <w:p>
      <w:pPr>
        <w:numPr>
          <w:ilvl w:val="0"/>
          <w:numId w:val="1002"/>
        </w:numPr>
        <w:pStyle w:val="Compact"/>
      </w:pPr>
      <w:r>
        <w:t xml:space="preserve">Developed forecasting models to predict economic trends in the Mediterranean basin, focusing on trade routes and labor markets.</w:t>
      </w:r>
    </w:p>
    <w:bookmarkEnd w:id="24"/>
    <w:bookmarkStart w:id="25" w:name="economic-researcher"/>
    <w:p>
      <w:pPr>
        <w:pStyle w:val="Heading3"/>
      </w:pPr>
      <w:r>
        <w:rPr>
          <w:bCs/>
          <w:b/>
        </w:rPr>
        <w:t xml:space="preserve">Economic Researcher</w:t>
      </w:r>
    </w:p>
    <w:p>
      <w:pPr>
        <w:pStyle w:val="FirstParagraph"/>
      </w:pPr>
      <w:r>
        <w:rPr>
          <w:iCs/>
          <w:i/>
        </w:rPr>
        <w:t xml:space="preserve">Institut d’Études Politiques (Sciences Po), Marseille, France</w:t>
      </w:r>
      <w:r>
        <w:t xml:space="preserve"> </w:t>
      </w:r>
      <w:r>
        <w:t xml:space="preserve">| 2017–2019</w:t>
      </w:r>
    </w:p>
    <w:p>
      <w:pPr>
        <w:numPr>
          <w:ilvl w:val="0"/>
          <w:numId w:val="1003"/>
        </w:numPr>
        <w:pStyle w:val="Compact"/>
      </w:pPr>
      <w:r>
        <w:t xml:space="preserve">Published research papers on the economic implications of urban revitalization projects in Marseille’s historic districts.</w:t>
      </w:r>
    </w:p>
    <w:p>
      <w:pPr>
        <w:numPr>
          <w:ilvl w:val="0"/>
          <w:numId w:val="1003"/>
        </w:numPr>
        <w:pStyle w:val="Compact"/>
      </w:pPr>
      <w:r>
        <w:t xml:space="preserve">Advised local government on fiscal policies to attract foreign investment and reduce regional disparities.</w:t>
      </w:r>
    </w:p>
    <w:p>
      <w:pPr>
        <w:numPr>
          <w:ilvl w:val="0"/>
          <w:numId w:val="1003"/>
        </w:numPr>
        <w:pStyle w:val="Compact"/>
      </w:pPr>
      <w:r>
        <w:t xml:space="preserve">Managed data sets from INSEE and Eurostat to support studies on unemployment rates and public spending efficiency.</w:t>
      </w:r>
    </w:p>
    <w:bookmarkEnd w:id="25"/>
    <w:bookmarkStart w:id="26" w:name="economist-intern"/>
    <w:p>
      <w:pPr>
        <w:pStyle w:val="Heading3"/>
      </w:pPr>
      <w:r>
        <w:rPr>
          <w:bCs/>
          <w:b/>
        </w:rPr>
        <w:t xml:space="preserve">Economist Intern</w:t>
      </w:r>
    </w:p>
    <w:p>
      <w:pPr>
        <w:pStyle w:val="FirstParagraph"/>
      </w:pPr>
      <w:r>
        <w:rPr>
          <w:iCs/>
          <w:i/>
        </w:rPr>
        <w:t xml:space="preserve">Ministry of Economy, Paris, France</w:t>
      </w:r>
      <w:r>
        <w:t xml:space="preserve"> </w:t>
      </w:r>
      <w:r>
        <w:t xml:space="preserve">| 2016–2017</w:t>
      </w:r>
    </w:p>
    <w:p>
      <w:pPr>
        <w:numPr>
          <w:ilvl w:val="0"/>
          <w:numId w:val="1004"/>
        </w:numPr>
        <w:pStyle w:val="Compact"/>
      </w:pPr>
      <w:r>
        <w:t xml:space="preserve">Assisted in drafting reports on the economic impact of EU funding programs for southern France.</w:t>
      </w:r>
    </w:p>
    <w:p>
      <w:pPr>
        <w:numPr>
          <w:ilvl w:val="0"/>
          <w:numId w:val="1004"/>
        </w:numPr>
        <w:pStyle w:val="Compact"/>
      </w:pPr>
      <w:r>
        <w:t xml:space="preserve">Analyzed data on small and medium enterprises (SMEs) to identify barriers to growth in Marseille’s business sector.</w:t>
      </w:r>
    </w:p>
    <w:p>
      <w:pPr>
        <w:numPr>
          <w:ilvl w:val="0"/>
          <w:numId w:val="1004"/>
        </w:numPr>
        <w:pStyle w:val="Compact"/>
      </w:pPr>
      <w:r>
        <w:t xml:space="preserve">Participated in cross-departmental meetings to align regional economic strategies with national priorities.</w:t>
      </w:r>
    </w:p>
    <w:bookmarkEnd w:id="26"/>
    <w:bookmarkEnd w:id="27"/>
    <w:bookmarkStart w:id="28" w:name="skills"/>
    <w:p>
      <w:pPr>
        <w:pStyle w:val="Heading2"/>
      </w:pPr>
      <w:r>
        <w:t xml:space="preserve">Skills</w:t>
      </w:r>
    </w:p>
    <w:p>
      <w:pPr>
        <w:numPr>
          <w:ilvl w:val="0"/>
          <w:numId w:val="1005"/>
        </w:numPr>
        <w:pStyle w:val="Compact"/>
      </w:pPr>
      <w:r>
        <w:rPr>
          <w:bCs/>
          <w:b/>
        </w:rPr>
        <w:t xml:space="preserve">Data Analysis:</w:t>
      </w:r>
      <w:r>
        <w:t xml:space="preserve"> </w:t>
      </w:r>
      <w:r>
        <w:t xml:space="preserve">Proficient in Stata, R, Python, and Excel for statistical modeling and forecasting.</w:t>
      </w:r>
    </w:p>
    <w:p>
      <w:pPr>
        <w:numPr>
          <w:ilvl w:val="0"/>
          <w:numId w:val="1005"/>
        </w:numPr>
        <w:pStyle w:val="Compact"/>
      </w:pPr>
      <w:r>
        <w:rPr>
          <w:bCs/>
          <w:b/>
        </w:rPr>
        <w:t xml:space="preserve">Economic Modeling:</w:t>
      </w:r>
      <w:r>
        <w:t xml:space="preserve"> </w:t>
      </w:r>
      <w:r>
        <w:t xml:space="preserve">Skilled in developing macroeconomic and microeconomic models to evaluate policy outcomes.</w:t>
      </w:r>
    </w:p>
    <w:p>
      <w:pPr>
        <w:numPr>
          <w:ilvl w:val="0"/>
          <w:numId w:val="1005"/>
        </w:numPr>
        <w:pStyle w:val="Compact"/>
      </w:pPr>
      <w:r>
        <w:rPr>
          <w:bCs/>
          <w:b/>
        </w:rPr>
        <w:t xml:space="preserve">Policy Development:</w:t>
      </w:r>
      <w:r>
        <w:t xml:space="preserve"> </w:t>
      </w:r>
      <w:r>
        <w:t xml:space="preserve">Experience in designing economic strategies for public and private sector stakeholders.</w:t>
      </w:r>
    </w:p>
    <w:p>
      <w:pPr>
        <w:numPr>
          <w:ilvl w:val="0"/>
          <w:numId w:val="1005"/>
        </w:numPr>
        <w:pStyle w:val="Compact"/>
      </w:pPr>
      <w:r>
        <w:rPr>
          <w:bCs/>
          <w:b/>
        </w:rPr>
        <w:t xml:space="preserve">Communication:</w:t>
      </w:r>
      <w:r>
        <w:t xml:space="preserve"> </w:t>
      </w:r>
      <w:r>
        <w:t xml:space="preserve">Strong presentation and writing skills, with a track record of delivering reports to government officials and business leaders.</w:t>
      </w:r>
    </w:p>
    <w:p>
      <w:pPr>
        <w:numPr>
          <w:ilvl w:val="0"/>
          <w:numId w:val="1005"/>
        </w:numPr>
        <w:pStyle w:val="Compact"/>
      </w:pPr>
      <w:r>
        <w:rPr>
          <w:bCs/>
          <w:b/>
        </w:rPr>
        <w:t xml:space="preserve">Languages:</w:t>
      </w:r>
      <w:r>
        <w:t xml:space="preserve"> </w:t>
      </w:r>
      <w:r>
        <w:t xml:space="preserve">Fluent in French (native), English (professional), and basic Spanish.</w:t>
      </w:r>
    </w:p>
    <w:bookmarkEnd w:id="28"/>
    <w:bookmarkStart w:id="29" w:name="certifications"/>
    <w:p>
      <w:pPr>
        <w:pStyle w:val="Heading2"/>
      </w:pPr>
      <w:r>
        <w:t xml:space="preserve">Certifications</w:t>
      </w:r>
    </w:p>
    <w:p>
      <w:pPr>
        <w:numPr>
          <w:ilvl w:val="0"/>
          <w:numId w:val="1006"/>
        </w:numPr>
        <w:pStyle w:val="Compact"/>
      </w:pPr>
      <w:r>
        <w:t xml:space="preserve">Certified Economist, Association Française de l’Économie Appliquée (AFEAP), 2020</w:t>
      </w:r>
    </w:p>
    <w:p>
      <w:pPr>
        <w:numPr>
          <w:ilvl w:val="0"/>
          <w:numId w:val="1006"/>
        </w:numPr>
        <w:pStyle w:val="Compact"/>
      </w:pPr>
      <w:r>
        <w:t xml:space="preserve">Google Analytics Certification, 2018</w:t>
      </w:r>
    </w:p>
    <w:p>
      <w:pPr>
        <w:numPr>
          <w:ilvl w:val="0"/>
          <w:numId w:val="1006"/>
        </w:numPr>
        <w:pStyle w:val="Compact"/>
      </w:pPr>
      <w:r>
        <w:t xml:space="preserve">Project Management Professional (PMP), PMI, 2017</w:t>
      </w:r>
    </w:p>
    <w:bookmarkEnd w:id="29"/>
    <w:bookmarkStart w:id="30" w:name="projects-and-research"/>
    <w:p>
      <w:pPr>
        <w:pStyle w:val="Heading2"/>
      </w:pPr>
      <w:r>
        <w:t xml:space="preserve">Projects and Research</w:t>
      </w:r>
    </w:p>
    <w:p>
      <w:pPr>
        <w:pStyle w:val="FirstParagraph"/>
      </w:pPr>
      <w:r>
        <w:rPr>
          <w:bCs/>
          <w:b/>
        </w:rPr>
        <w:t xml:space="preserve">“Marseille’s Economic Resilience Post-Pandemic”</w:t>
      </w:r>
      <w:r>
        <w:t xml:space="preserve"> </w:t>
      </w:r>
      <w:r>
        <w:t xml:space="preserve">– 2021</w:t>
      </w:r>
      <w:r>
        <w:br/>
      </w:r>
      <w:r>
        <w:t xml:space="preserve">Analyzed the impact of the COVID-19 crisis on Marseille’s tourism and maritime industries, proposing recovery strategies for local businesses.</w:t>
      </w:r>
    </w:p>
    <w:p>
      <w:pPr>
        <w:pStyle w:val="BodyText"/>
      </w:pPr>
      <w:r>
        <w:rPr>
          <w:bCs/>
          <w:b/>
        </w:rPr>
        <w:t xml:space="preserve">“Urban Development in the Mediterranean: A Case Study of Marseille”</w:t>
      </w:r>
      <w:r>
        <w:t xml:space="preserve"> </w:t>
      </w:r>
      <w:r>
        <w:t xml:space="preserve">– 2019</w:t>
      </w:r>
      <w:r>
        <w:br/>
      </w:r>
      <w:r>
        <w:t xml:space="preserve">Published in *Revue de l’Économie Méditerranéenne*, this study explored how infrastructure investments could enhance Marseille’s role as a regional economic center.</w:t>
      </w:r>
    </w:p>
    <w:bookmarkEnd w:id="30"/>
    <w:bookmarkStart w:id="31" w:name="community-and-professional-involvement"/>
    <w:p>
      <w:pPr>
        <w:pStyle w:val="Heading2"/>
      </w:pPr>
      <w:r>
        <w:t xml:space="preserve">Community and Professional Involvement</w:t>
      </w:r>
    </w:p>
    <w:p>
      <w:pPr>
        <w:numPr>
          <w:ilvl w:val="0"/>
          <w:numId w:val="1007"/>
        </w:numPr>
        <w:pStyle w:val="Compact"/>
      </w:pPr>
      <w:r>
        <w:t xml:space="preserve">Member of the Marseille Economic Forum, an organization promoting dialogue between economists and policymakers.</w:t>
      </w:r>
    </w:p>
    <w:p>
      <w:pPr>
        <w:numPr>
          <w:ilvl w:val="0"/>
          <w:numId w:val="1007"/>
        </w:numPr>
        <w:pStyle w:val="Compact"/>
      </w:pPr>
      <w:r>
        <w:t xml:space="preserve">Volunteer for “Économie en Ville,” a non-profit initiative providing free economic advice to SMEs in southern France.</w:t>
      </w:r>
    </w:p>
    <w:bookmarkEnd w:id="31"/>
    <w:bookmarkStart w:id="32" w:name="publications"/>
    <w:p>
      <w:pPr>
        <w:pStyle w:val="Heading2"/>
      </w:pPr>
      <w:r>
        <w:t xml:space="preserve">Publications</w:t>
      </w:r>
    </w:p>
    <w:p>
      <w:pPr>
        <w:numPr>
          <w:ilvl w:val="0"/>
          <w:numId w:val="1008"/>
        </w:numPr>
        <w:pStyle w:val="Compact"/>
      </w:pPr>
      <w:r>
        <w:t xml:space="preserve">"Economic Diversification in Marseille: Opportunities and Challenges," *Journal of Regional Economics*, 2021.</w:t>
      </w:r>
    </w:p>
    <w:p>
      <w:pPr>
        <w:numPr>
          <w:ilvl w:val="0"/>
          <w:numId w:val="1008"/>
        </w:numPr>
        <w:pStyle w:val="Compact"/>
      </w:pPr>
      <w:r>
        <w:t xml:space="preserve">"The Role of Ports in Mediterranean Trade: A Case Study of the Port of Marseille," *International Journal of Maritime Economics*, 2020.</w:t>
      </w:r>
    </w:p>
    <w:bookmarkEnd w:id="32"/>
    <w:bookmarkStart w:id="33" w:name="references"/>
    <w:p>
      <w:pPr>
        <w:pStyle w:val="Heading2"/>
      </w:pPr>
      <w:r>
        <w:t xml:space="preserve">References</w:t>
      </w:r>
    </w:p>
    <w:p>
      <w:pPr>
        <w:pStyle w:val="FirstParagraph"/>
      </w:pPr>
      <w:r>
        <w:t xml:space="preserve">Available upon request. Contact [Your Email] or [Your Phone Number].</w:t>
      </w:r>
    </w:p>
    <w:p>
      <w:pPr>
        <w:pStyle w:val="BodyText"/>
      </w:pPr>
      <w:r>
        <w:t xml:space="preserve">This Curriculum Vitae is tailored for an Economist in France Marseille, emphasizing expertise in regional economic development and policy analysis. It aligns with the professional standards of the French job market and highlights contributions to the economic landscape of southern France.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France Marseille</dc:title>
  <dc:creator/>
  <dc:language>en</dc:language>
  <cp:keywords/>
  <dcterms:created xsi:type="dcterms:W3CDTF">2025-12-05T03:23:34Z</dcterms:created>
  <dcterms:modified xsi:type="dcterms:W3CDTF">2025-12-05T03:23:34Z</dcterms:modified>
</cp:coreProperties>
</file>

<file path=docProps/custom.xml><?xml version="1.0" encoding="utf-8"?>
<Properties xmlns="http://schemas.openxmlformats.org/officeDocument/2006/custom-properties" xmlns:vt="http://schemas.openxmlformats.org/officeDocument/2006/docPropsVTypes"/>
</file>