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Economist in Germany Munich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qualified **Economist** with extensive expertise in analyzing economic trends, forecasting market behavior, and providing data-driven solutions to complex challenges. Proven ability to work within the dynamic economic landscape of **Germany Munich**, leveraging analytical skills to support decision-making in public policy, business strategy, and academic research. Adept at navigating the unique opportunities and requirements of the German economy while maintaining a strong commitment to innovation and sustainability.</w:t>
      </w:r>
    </w:p>
    <w:bookmarkEnd w:id="21"/>
    <w:p>
      <w:r>
        <w:pict>
          <v:rect style="width:0;height:1.5pt" o:hralign="center" o:hrstd="t" o:hr="t"/>
        </w:pict>
      </w:r>
    </w:p>
    <w:bookmarkStart w:id="24" w:name="education"/>
    <w:p>
      <w:pPr>
        <w:pStyle w:val="Heading2"/>
      </w:pPr>
      <w:r>
        <w:t xml:space="preserve">Education</w:t>
      </w:r>
    </w:p>
    <w:bookmarkStart w:id="22" w:name="master-of-science-in-economics"/>
    <w:p>
      <w:pPr>
        <w:pStyle w:val="Heading3"/>
      </w:pPr>
      <w:r>
        <w:t xml:space="preserve">Master of Science in Economics</w:t>
      </w:r>
    </w:p>
    <w:p>
      <w:pPr>
        <w:pStyle w:val="FirstParagraph"/>
      </w:pPr>
      <w:r>
        <w:rPr>
          <w:bCs/>
          <w:b/>
        </w:rPr>
        <w:t xml:space="preserve">Ludwig Maximilian University of Munich (LMU)</w:t>
      </w:r>
    </w:p>
    <w:p>
      <w:pPr>
        <w:pStyle w:val="BodyText"/>
      </w:pPr>
      <w:r>
        <w:t xml:space="preserve">Munich, Germany | Graduated: [Month Year]</w:t>
      </w:r>
    </w:p>
    <w:p>
      <w:pPr>
        <w:numPr>
          <w:ilvl w:val="0"/>
          <w:numId w:val="1001"/>
        </w:numPr>
        <w:pStyle w:val="Compact"/>
      </w:pPr>
      <w:r>
        <w:t xml:space="preserve">Specialized in behavioral economics and regional development.</w:t>
      </w:r>
    </w:p>
    <w:p>
      <w:pPr>
        <w:numPr>
          <w:ilvl w:val="0"/>
          <w:numId w:val="1001"/>
        </w:numPr>
        <w:pStyle w:val="Compact"/>
      </w:pPr>
      <w:r>
        <w:t xml:space="preserve">Thesis: "The Impact of Digitalization on Labor Markets in Germany Munich."</w:t>
      </w:r>
    </w:p>
    <w:p>
      <w:pPr>
        <w:numPr>
          <w:ilvl w:val="0"/>
          <w:numId w:val="1001"/>
        </w:numPr>
        <w:pStyle w:val="Compact"/>
      </w:pPr>
      <w:r>
        <w:t xml:space="preserve">Published research on economic disparities between urban and rural regions in Bavaria.</w:t>
      </w:r>
    </w:p>
    <w:bookmarkEnd w:id="22"/>
    <w:bookmarkStart w:id="23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Technical University of Munich (TUM)</w:t>
      </w:r>
    </w:p>
    <w:p>
      <w:pPr>
        <w:pStyle w:val="BodyText"/>
      </w:pPr>
      <w:r>
        <w:t xml:space="preserve">Munich, Germany | Graduated: [Month Year]</w:t>
      </w:r>
    </w:p>
    <w:p>
      <w:pPr>
        <w:numPr>
          <w:ilvl w:val="0"/>
          <w:numId w:val="1002"/>
        </w:numPr>
        <w:pStyle w:val="Compact"/>
      </w:pPr>
      <w:r>
        <w:t xml:space="preserve">Focused on macroeconomic policy and quantitative analysis.</w:t>
      </w:r>
    </w:p>
    <w:p>
      <w:pPr>
        <w:numPr>
          <w:ilvl w:val="0"/>
          <w:numId w:val="1002"/>
        </w:numPr>
        <w:pStyle w:val="Compact"/>
      </w:pPr>
      <w:r>
        <w:t xml:space="preserve">Participated in a research project analyzing the economic effects of the automotive industry in Munich.</w:t>
      </w:r>
    </w:p>
    <w:p>
      <w:pPr>
        <w:numPr>
          <w:ilvl w:val="0"/>
          <w:numId w:val="1002"/>
        </w:numPr>
        <w:pStyle w:val="Compact"/>
      </w:pPr>
      <w:r>
        <w:t xml:space="preserve">Received the Excellence Scholarship for academic performance and leadership in economics clubs.</w:t>
      </w:r>
    </w:p>
    <w:bookmarkEnd w:id="23"/>
    <w:bookmarkEnd w:id="24"/>
    <w:p>
      <w:r>
        <w:pict>
          <v:rect style="width:0;height:1.5pt" o:hralign="center" o:hrstd="t" o:hr="t"/>
        </w:pict>
      </w:r>
    </w:p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Department of Economic Development, Munich City Council</w:t>
      </w:r>
    </w:p>
    <w:p>
      <w:pPr>
        <w:pStyle w:val="BodyText"/>
      </w:pPr>
      <w:r>
        <w:t xml:space="preserve">Munich,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in-depth analyses of local economic indicators to support municipal planning and policy development.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design strategies for sustainable growth in the Munich region.</w:t>
      </w:r>
    </w:p>
    <w:p>
      <w:pPr>
        <w:numPr>
          <w:ilvl w:val="0"/>
          <w:numId w:val="1003"/>
        </w:numPr>
        <w:pStyle w:val="Compact"/>
      </w:pPr>
      <w:r>
        <w:t xml:space="preserve">Published reports on the impact of public investments in renewable energy and infrastructure projects, aligning with **Germany Munich**'s green transition goals.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for Economic Research (IER), LMU Munich</w:t>
      </w:r>
    </w:p>
    <w:p>
      <w:pPr>
        <w:pStyle w:val="BodyText"/>
      </w:pPr>
      <w:r>
        <w:t xml:space="preserve">Munich, Germany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senior economists in researching labor market dynamics and social welfare policies.</w:t>
      </w:r>
    </w:p>
    <w:p>
      <w:pPr>
        <w:numPr>
          <w:ilvl w:val="0"/>
          <w:numId w:val="1004"/>
        </w:numPr>
        <w:pStyle w:val="Compact"/>
      </w:pPr>
      <w:r>
        <w:t xml:space="preserve">Collected and analyzed data from regional surveys to identify trends affecting **Germany Munich**'s workforce.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the economic implications of immigration, published in a peer-reviewed journal.</w:t>
      </w:r>
    </w:p>
    <w:bookmarkEnd w:id="26"/>
    <w:bookmarkStart w:id="27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Consulting Firm: ECO-Munich Solutions</w:t>
      </w:r>
    </w:p>
    <w:p>
      <w:pPr>
        <w:pStyle w:val="BodyText"/>
      </w:pPr>
      <w:r>
        <w:t xml:space="preserve">Munich, Germany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economic forecasts and market analysis for clients in the automotive and technology sectors.</w:t>
      </w:r>
    </w:p>
    <w:p>
      <w:pPr>
        <w:numPr>
          <w:ilvl w:val="0"/>
          <w:numId w:val="1005"/>
        </w:numPr>
        <w:pStyle w:val="Compact"/>
      </w:pPr>
      <w:r>
        <w:t xml:space="preserve">Developed models to assess the long-term viability of projects in **Germany Munich**'s innovation hubs.</w:t>
      </w:r>
    </w:p>
    <w:p>
      <w:pPr>
        <w:numPr>
          <w:ilvl w:val="0"/>
          <w:numId w:val="1005"/>
        </w:numPr>
        <w:pStyle w:val="Compact"/>
      </w:pPr>
      <w:r>
        <w:t xml:space="preserve">Presented findings to executives, influencing strategic decisions on investments and expansion plans.</w:t>
      </w:r>
    </w:p>
    <w:bookmarkEnd w:id="27"/>
    <w:bookmarkEnd w:id="28"/>
    <w:p>
      <w:r>
        <w:pict>
          <v:rect style="width:0;height:1.5pt" o:hralign="center" o:hrstd="t" o:hr="t"/>
        </w:pict>
      </w:r>
    </w:p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knowledge of economic theory and statistical analysis</w:t>
      </w:r>
    </w:p>
    <w:p>
      <w:pPr>
        <w:numPr>
          <w:ilvl w:val="0"/>
          <w:numId w:val="1006"/>
        </w:numPr>
        <w:pStyle w:val="Compact"/>
      </w:pPr>
      <w:r>
        <w:t xml:space="preserve">Proficient in econometric software (Stata, R, Python)</w:t>
      </w:r>
    </w:p>
    <w:p>
      <w:pPr>
        <w:numPr>
          <w:ilvl w:val="0"/>
          <w:numId w:val="1006"/>
        </w:numPr>
        <w:pStyle w:val="Compact"/>
      </w:pPr>
      <w:r>
        <w:t xml:space="preserve">Data visualization using Tableau and Excel</w:t>
      </w:r>
    </w:p>
    <w:p>
      <w:pPr>
        <w:numPr>
          <w:ilvl w:val="0"/>
          <w:numId w:val="1006"/>
        </w:numPr>
        <w:pStyle w:val="Compact"/>
      </w:pPr>
      <w:r>
        <w:t xml:space="preserve">Strong academic writing and research capabilities</w:t>
      </w:r>
    </w:p>
    <w:p>
      <w:pPr>
        <w:numPr>
          <w:ilvl w:val="0"/>
          <w:numId w:val="1006"/>
        </w:numPr>
        <w:pStyle w:val="Compact"/>
      </w:pPr>
      <w:r>
        <w:t xml:space="preserve">Fluency in German and English (C1 level)</w:t>
      </w:r>
    </w:p>
    <w:p>
      <w:pPr>
        <w:numPr>
          <w:ilvl w:val="0"/>
          <w:numId w:val="1006"/>
        </w:numPr>
        <w:pStyle w:val="Compact"/>
      </w:pPr>
      <w:r>
        <w:t xml:space="preserve">Experience with public policy analysis in **Germany Munich**'s context</w:t>
      </w:r>
    </w:p>
    <w:p>
      <w:pPr>
        <w:numPr>
          <w:ilvl w:val="0"/>
          <w:numId w:val="1006"/>
        </w:numPr>
        <w:pStyle w:val="Compact"/>
      </w:pPr>
      <w:r>
        <w:t xml:space="preserve">Ability to interpret EU economic regulations and their impact on regional markets</w:t>
      </w:r>
    </w:p>
    <w:p>
      <w:pPr>
        <w:numPr>
          <w:ilvl w:val="0"/>
          <w:numId w:val="1006"/>
        </w:numPr>
        <w:pStyle w:val="Compact"/>
      </w:pPr>
      <w:r>
        <w:t xml:space="preserve">Project management and cross-functional team collaboration</w:t>
      </w:r>
    </w:p>
    <w:bookmarkEnd w:id="29"/>
    <w:p>
      <w:r>
        <w:pict>
          <v:rect style="width:0;height:1.5pt" o:hralign="center" o:hrstd="t" o:hr="t"/>
        </w:pict>
      </w:r>
    </w:p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German: Native speaker</w:t>
      </w:r>
    </w:p>
    <w:p>
      <w:pPr>
        <w:numPr>
          <w:ilvl w:val="0"/>
          <w:numId w:val="1007"/>
        </w:numPr>
        <w:pStyle w:val="Compact"/>
      </w:pPr>
      <w:r>
        <w:t xml:space="preserve">English: Fluent (C1 level)</w:t>
      </w:r>
    </w:p>
    <w:p>
      <w:pPr>
        <w:numPr>
          <w:ilvl w:val="0"/>
          <w:numId w:val="1007"/>
        </w:numPr>
        <w:pStyle w:val="Compact"/>
      </w:pPr>
      <w:r>
        <w:t xml:space="preserve">Spanish: Basic conversation skills</w:t>
      </w:r>
    </w:p>
    <w:bookmarkEnd w:id="30"/>
    <w:p>
      <w:r>
        <w:pict>
          <v:rect style="width:0;height:1.5pt" o:hralign="center" o:hrstd="t" o:hr="t"/>
        </w:pict>
      </w:r>
    </w:p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(2023)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Diploma in Public Policy Analysis</w:t>
      </w:r>
      <w:r>
        <w:t xml:space="preserve"> </w:t>
      </w:r>
      <w:r>
        <w:t xml:space="preserve">– Munich School of Politics and Economics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Science for Economists</w:t>
      </w:r>
      <w:r>
        <w:t xml:space="preserve"> </w:t>
      </w:r>
      <w:r>
        <w:t xml:space="preserve">– Coursera, University of London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Economic Impact Assessment Certification</w:t>
      </w:r>
      <w:r>
        <w:t xml:space="preserve"> </w:t>
      </w:r>
      <w:r>
        <w:t xml:space="preserve">– German Economic Association (2019)</w:t>
      </w:r>
    </w:p>
    <w:bookmarkEnd w:id="31"/>
    <w:p>
      <w:r>
        <w:pict>
          <v:rect style="width:0;height:1.5pt" o:hralign="center" o:hrstd="t" o:hr="t"/>
        </w:pict>
      </w:r>
    </w:p>
    <w:bookmarkStart w:id="32" w:name="projects-research-activities"/>
    <w:p>
      <w:pPr>
        <w:pStyle w:val="Heading2"/>
      </w:pPr>
      <w:r>
        <w:t xml:space="preserve">Projects &amp; Research Activities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"Sustainable Growth in Germany Munich":</w:t>
      </w:r>
      <w:r>
        <w:t xml:space="preserve"> </w:t>
      </w:r>
      <w:r>
        <w:t xml:space="preserve">Led a team to evaluate the economic benefits of green energy investments, resulting in a policy proposal adopted by the Munich City Council.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"Digital Transformation and Employment":</w:t>
      </w:r>
      <w:r>
        <w:t xml:space="preserve"> </w:t>
      </w:r>
      <w:r>
        <w:t xml:space="preserve">Analyzed how AI and automation are reshaping labor markets in **Germany Munich**, with recommendations for reskilling programs.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"Regional Economic Disparities in Bavaria":</w:t>
      </w:r>
      <w:r>
        <w:t xml:space="preserve"> </w:t>
      </w:r>
      <w:r>
        <w:t xml:space="preserve">Published a report highlighting gaps between urban centers like Munich and rural areas, influencing regional funding allocations.</w:t>
      </w:r>
    </w:p>
    <w:bookmarkEnd w:id="32"/>
    <w:p>
      <w:r>
        <w:pict>
          <v:rect style="width:0;height:1.5pt" o:hralign="center" o:hrstd="t" o:hr="t"/>
        </w:pict>
      </w:r>
    </w:p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economist for the Munich Economic Forum, contributing to public seminars on economic literacy.</w:t>
      </w:r>
    </w:p>
    <w:p>
      <w:pPr>
        <w:numPr>
          <w:ilvl w:val="0"/>
          <w:numId w:val="1010"/>
        </w:numPr>
        <w:pStyle w:val="Compact"/>
      </w:pPr>
      <w:r>
        <w:t xml:space="preserve">Member of the German Economic Association (DIE) and the European Economics Association (EEA).</w:t>
      </w:r>
    </w:p>
    <w:p>
      <w:pPr>
        <w:numPr>
          <w:ilvl w:val="0"/>
          <w:numId w:val="1010"/>
        </w:numPr>
        <w:pStyle w:val="Compact"/>
      </w:pPr>
      <w:r>
        <w:t xml:space="preserve">Guest speaker at LMU Munich’s economics department on topics related to **Germany Munich**'s economic future.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an **Economist** seeking opportunities in **Germany Munich**, emphasizing expertise in regional economics, policy analysis, and data-driven decision-making. Customize details as needed.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Germany Munich</dc:title>
  <dc:creator/>
  <dc:language>en</dc:language>
  <cp:keywords/>
  <dcterms:created xsi:type="dcterms:W3CDTF">2026-07-23T04:45:09Z</dcterms:created>
  <dcterms:modified xsi:type="dcterms:W3CDTF">2026-07-23T04:45:09Z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