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Milan</w:t>
      </w:r>
    </w:p>
    <w:bookmarkStart w:id="29" w:name="curriculum-vitae"/>
    <w:p>
      <w:pPr>
        <w:pStyle w:val="Heading1"/>
      </w:pPr>
      <w:r>
        <w:t xml:space="preserve">Curriculum Vitae</w:t>
      </w:r>
    </w:p>
    <w:bookmarkStart w:id="28" w:name="economist-in-italy-milan"/>
    <w:p>
      <w:pPr>
        <w:pStyle w:val="Heading2"/>
      </w:pPr>
      <w:r>
        <w:t xml:space="preserve">Economist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Lombardy,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Languages:</w:t>
      </w:r>
      <w:r>
        <w:t xml:space="preserve"> </w:t>
      </w:r>
      <w:r>
        <w:t xml:space="preserve">Italian (native), English (fluent), Spanish (intermediate)</w:t>
      </w:r>
    </w:p>
    <w:bookmarkEnd w:id="20"/>
    <w:bookmarkStart w:id="21" w:name="professional-summary"/>
    <w:p>
      <w:pPr>
        <w:pStyle w:val="Heading3"/>
      </w:pPr>
      <w:r>
        <w:t xml:space="preserve">Professional Summary</w:t>
      </w:r>
    </w:p>
    <w:p>
      <w:pPr>
        <w:pStyle w:val="FirstParagraph"/>
      </w:pPr>
      <w:r>
        <w:t xml:space="preserve">As an experienced Economist based in Italy Milan, I specialize in analyzing macroeconomic trends, conducting data-driven research, and providing actionable insights tailored to the dynamic Italian market. With a strong academic background and hands-on expertise in economic modeling, policy analysis, and financial forecasting, I am committed to contributing to the growth of businesses and institutions across Lombardy. My work as an Economist in Italy Milan is rooted in understanding regional challenges such as industrial innovation, sustainability initiatives, and labor market dynamics. This Curriculum Vitae reflects my dedication to advancing economic development through rigorous analytical skills and a deep understanding of the Italian context.</w:t>
      </w:r>
    </w:p>
    <w:bookmarkEnd w:id="21"/>
    <w:bookmarkStart w:id="22" w:name="education"/>
    <w:p>
      <w:pPr>
        <w:pStyle w:val="Heading3"/>
      </w:pPr>
      <w:r>
        <w:t xml:space="preserve">Education</w:t>
      </w:r>
    </w:p>
    <w:p>
      <w:pPr>
        <w:numPr>
          <w:ilvl w:val="0"/>
          <w:numId w:val="1001"/>
        </w:numPr>
        <w:pStyle w:val="Compact"/>
      </w:pPr>
      <w:r>
        <w:rPr>
          <w:bCs/>
          <w:b/>
        </w:rPr>
        <w:t xml:space="preserve">Bachelor of Arts in Economics</w:t>
      </w:r>
      <w:r>
        <w:t xml:space="preserve">, University of Milan, Italy (2015–2018)</w:t>
      </w:r>
    </w:p>
    <w:p>
      <w:pPr>
        <w:numPr>
          <w:ilvl w:val="0"/>
          <w:numId w:val="1001"/>
        </w:numPr>
        <w:pStyle w:val="Compact"/>
      </w:pPr>
      <w:r>
        <w:rPr>
          <w:bCs/>
          <w:b/>
        </w:rPr>
        <w:t xml:space="preserve">Master of Science in Applied Economics</w:t>
      </w:r>
      <w:r>
        <w:t xml:space="preserve">, Bocconi University, Milan, Italy (2018–2020)</w:t>
      </w:r>
    </w:p>
    <w:p>
      <w:pPr>
        <w:numPr>
          <w:ilvl w:val="0"/>
          <w:numId w:val="1001"/>
        </w:numPr>
        <w:pStyle w:val="Compact"/>
      </w:pPr>
      <w:r>
        <w:rPr>
          <w:bCs/>
          <w:b/>
        </w:rPr>
        <w:t xml:space="preserve">PhD in Economic Policy Analysis</w:t>
      </w:r>
      <w:r>
        <w:t xml:space="preserve">, Università Cattolica del Sacro Cuore, Milan, Italy (2020–Present)</w:t>
      </w:r>
    </w:p>
    <w:bookmarkEnd w:id="22"/>
    <w:bookmarkStart w:id="23" w:name="professional-experience"/>
    <w:p>
      <w:pPr>
        <w:pStyle w:val="Heading3"/>
      </w:pPr>
      <w:r>
        <w:t xml:space="preserve">Professional Experience</w:t>
      </w:r>
    </w:p>
    <w:p>
      <w:pPr>
        <w:pStyle w:val="FirstParagraph"/>
      </w:pPr>
      <w:r>
        <w:rPr>
          <w:bCs/>
          <w:b/>
        </w:rPr>
        <w:t xml:space="preserve">Senior Economist</w:t>
      </w:r>
      <w:r>
        <w:t xml:space="preserve">, Milan Economic Research Institute (MERI), Italy Milan (2020–Present)</w:t>
      </w:r>
    </w:p>
    <w:p>
      <w:pPr>
        <w:numPr>
          <w:ilvl w:val="0"/>
          <w:numId w:val="1002"/>
        </w:numPr>
        <w:pStyle w:val="Compact"/>
      </w:pPr>
      <w:r>
        <w:t xml:space="preserve">Conduct in-depth analysis of regional economic indicators, including GDP growth, employment rates, and trade balances.</w:t>
      </w:r>
    </w:p>
    <w:p>
      <w:pPr>
        <w:numPr>
          <w:ilvl w:val="0"/>
          <w:numId w:val="1002"/>
        </w:numPr>
        <w:pStyle w:val="Compact"/>
      </w:pPr>
      <w:r>
        <w:t xml:space="preserve">Collaborate with local governments to design data-driven policies addressing challenges in the Lombardy region.</w:t>
      </w:r>
    </w:p>
    <w:p>
      <w:pPr>
        <w:numPr>
          <w:ilvl w:val="0"/>
          <w:numId w:val="1002"/>
        </w:numPr>
        <w:pStyle w:val="Compact"/>
      </w:pPr>
      <w:r>
        <w:t xml:space="preserve">Publish reports on economic trends affecting Italy Milan’s industrial sectors, such as fashion, manufacturing, and technology.</w:t>
      </w:r>
    </w:p>
    <w:p>
      <w:pPr>
        <w:numPr>
          <w:ilvl w:val="0"/>
          <w:numId w:val="1002"/>
        </w:numPr>
        <w:pStyle w:val="Compact"/>
      </w:pPr>
      <w:r>
        <w:t xml:space="preserve">Provide expert testimony at public forums on economic resilience and post-pandemic recovery strategies.</w:t>
      </w:r>
    </w:p>
    <w:p>
      <w:pPr>
        <w:pStyle w:val="FirstParagraph"/>
      </w:pPr>
      <w:r>
        <w:rPr>
          <w:bCs/>
          <w:b/>
        </w:rPr>
        <w:t xml:space="preserve">Research Economist</w:t>
      </w:r>
      <w:r>
        <w:t xml:space="preserve">, Institute for Economic Studies (IES), Italy Milan (2018–2020)</w:t>
      </w:r>
    </w:p>
    <w:p>
      <w:pPr>
        <w:numPr>
          <w:ilvl w:val="0"/>
          <w:numId w:val="1003"/>
        </w:numPr>
        <w:pStyle w:val="Compact"/>
      </w:pPr>
      <w:r>
        <w:t xml:space="preserve">Developed econometric models to assess the impact of fiscal policies on small and medium enterprises (SMEs) in Lombardy.</w:t>
      </w:r>
    </w:p>
    <w:p>
      <w:pPr>
        <w:numPr>
          <w:ilvl w:val="0"/>
          <w:numId w:val="1003"/>
        </w:numPr>
        <w:pStyle w:val="Compact"/>
      </w:pPr>
      <w:r>
        <w:t xml:space="preserve">Contributed to a multi-year project analyzing the effects of EU subsidies on regional innovation ecosystems.</w:t>
      </w:r>
    </w:p>
    <w:p>
      <w:pPr>
        <w:numPr>
          <w:ilvl w:val="0"/>
          <w:numId w:val="1003"/>
        </w:numPr>
        <w:pStyle w:val="Compact"/>
      </w:pPr>
      <w:r>
        <w:t xml:space="preserve">Co-authored publications in peer-reviewed journals focusing on labor market dynamics in Italy Milan.</w:t>
      </w:r>
    </w:p>
    <w:p>
      <w:pPr>
        <w:pStyle w:val="FirstParagraph"/>
      </w:pPr>
      <w:r>
        <w:rPr>
          <w:bCs/>
          <w:b/>
        </w:rPr>
        <w:t xml:space="preserve">Economic Analyst Intern</w:t>
      </w:r>
      <w:r>
        <w:t xml:space="preserve">, Banca Intesa Sanpaolo, Milan, Italy (2017–2018)</w:t>
      </w:r>
    </w:p>
    <w:p>
      <w:pPr>
        <w:numPr>
          <w:ilvl w:val="0"/>
          <w:numId w:val="1004"/>
        </w:numPr>
        <w:pStyle w:val="Compact"/>
      </w:pPr>
      <w:r>
        <w:t xml:space="preserve">Supported the analysis of financial market trends and their implications for corporate clients in Italy.</w:t>
      </w:r>
    </w:p>
    <w:p>
      <w:pPr>
        <w:numPr>
          <w:ilvl w:val="0"/>
          <w:numId w:val="1004"/>
        </w:numPr>
        <w:pStyle w:val="Compact"/>
      </w:pPr>
      <w:r>
        <w:t xml:space="preserve">Prepared reports on sector-specific risks and opportunities for the banking industry in Lombardy.</w:t>
      </w:r>
    </w:p>
    <w:bookmarkEnd w:id="23"/>
    <w:bookmarkStart w:id="24" w:name="skills-competencies"/>
    <w:p>
      <w:pPr>
        <w:pStyle w:val="Heading3"/>
      </w:pPr>
      <w:r>
        <w:t xml:space="preserve">Skills &amp; Competencies</w:t>
      </w:r>
    </w:p>
    <w:p>
      <w:pPr>
        <w:numPr>
          <w:ilvl w:val="0"/>
          <w:numId w:val="1005"/>
        </w:numPr>
        <w:pStyle w:val="Compact"/>
      </w:pPr>
      <w:r>
        <w:rPr>
          <w:bCs/>
          <w:b/>
        </w:rPr>
        <w:t xml:space="preserve">Data Analysis:</w:t>
      </w:r>
      <w:r>
        <w:t xml:space="preserve"> </w:t>
      </w:r>
      <w:r>
        <w:t xml:space="preserve">Proficient in Stata, R, and Python; expertise in econometric modeling and statistical software.</w:t>
      </w:r>
    </w:p>
    <w:p>
      <w:pPr>
        <w:numPr>
          <w:ilvl w:val="0"/>
          <w:numId w:val="1005"/>
        </w:numPr>
        <w:pStyle w:val="Compact"/>
      </w:pPr>
      <w:r>
        <w:rPr>
          <w:bCs/>
          <w:b/>
        </w:rPr>
        <w:t xml:space="preserve">Policy Development:</w:t>
      </w:r>
      <w:r>
        <w:t xml:space="preserve"> </w:t>
      </w:r>
      <w:r>
        <w:t xml:space="preserve">Skilled in designing evidence-based economic policies aligned with national and regional priorities.</w:t>
      </w:r>
    </w:p>
    <w:p>
      <w:pPr>
        <w:numPr>
          <w:ilvl w:val="0"/>
          <w:numId w:val="1005"/>
        </w:numPr>
        <w:pStyle w:val="Compact"/>
      </w:pPr>
      <w:r>
        <w:rPr>
          <w:bCs/>
          <w:b/>
        </w:rPr>
        <w:t xml:space="preserve">Research &amp; Writing:</w:t>
      </w:r>
      <w:r>
        <w:t xml:space="preserve"> </w:t>
      </w:r>
      <w:r>
        <w:t xml:space="preserve">Adept at producing high-quality reports, academic papers, and policy briefs for diverse audiences.</w:t>
      </w:r>
    </w:p>
    <w:p>
      <w:pPr>
        <w:numPr>
          <w:ilvl w:val="0"/>
          <w:numId w:val="1005"/>
        </w:numPr>
        <w:pStyle w:val="Compact"/>
      </w:pPr>
      <w:r>
        <w:rPr>
          <w:bCs/>
          <w:b/>
        </w:rPr>
        <w:t xml:space="preserve">Communication:</w:t>
      </w:r>
      <w:r>
        <w:t xml:space="preserve"> </w:t>
      </w:r>
      <w:r>
        <w:t xml:space="preserve">Strong presentation skills; ability to translate complex economic concepts into actionable insights for stakeholders in Italy Milan.</w:t>
      </w:r>
    </w:p>
    <w:bookmarkEnd w:id="24"/>
    <w:bookmarkStart w:id="25" w:name="certifications-professional-development"/>
    <w:p>
      <w:pPr>
        <w:pStyle w:val="Heading3"/>
      </w:pPr>
      <w:r>
        <w:t xml:space="preserve">Certifications &amp; Professional Development</w:t>
      </w:r>
    </w:p>
    <w:p>
      <w:pPr>
        <w:numPr>
          <w:ilvl w:val="0"/>
          <w:numId w:val="1006"/>
        </w:numPr>
        <w:pStyle w:val="Compact"/>
      </w:pPr>
      <w:r>
        <w:rPr>
          <w:bCs/>
          <w:b/>
        </w:rPr>
        <w:t xml:space="preserve">CFA Charterholder</w:t>
      </w:r>
      <w:r>
        <w:t xml:space="preserve">, CFA Institute (2021)</w:t>
      </w:r>
    </w:p>
    <w:p>
      <w:pPr>
        <w:numPr>
          <w:ilvl w:val="0"/>
          <w:numId w:val="1006"/>
        </w:numPr>
        <w:pStyle w:val="Compact"/>
      </w:pPr>
      <w:r>
        <w:rPr>
          <w:bCs/>
          <w:b/>
        </w:rPr>
        <w:t xml:space="preserve">Advanced Certification in Public Policy Analysis</w:t>
      </w:r>
      <w:r>
        <w:t xml:space="preserve">, European School of Economics, Milan (2019)</w:t>
      </w:r>
    </w:p>
    <w:p>
      <w:pPr>
        <w:numPr>
          <w:ilvl w:val="0"/>
          <w:numId w:val="1006"/>
        </w:numPr>
        <w:pStyle w:val="Compact"/>
      </w:pPr>
      <w:r>
        <w:rPr>
          <w:bCs/>
          <w:b/>
        </w:rPr>
        <w:t xml:space="preserve">Course on Economic Forecasting</w:t>
      </w:r>
      <w:r>
        <w:t xml:space="preserve">, Harvard Extension School (2020)</w:t>
      </w:r>
    </w:p>
    <w:bookmarkEnd w:id="25"/>
    <w:bookmarkStart w:id="26" w:name="publications-research-contributions"/>
    <w:p>
      <w:pPr>
        <w:pStyle w:val="Heading3"/>
      </w:pPr>
      <w:r>
        <w:t xml:space="preserve">Publications &amp; Research Contributions</w:t>
      </w:r>
    </w:p>
    <w:p>
      <w:pPr>
        <w:numPr>
          <w:ilvl w:val="0"/>
          <w:numId w:val="1007"/>
        </w:numPr>
        <w:pStyle w:val="Compact"/>
      </w:pPr>
      <w:r>
        <w:t xml:space="preserve">"The Impact of Digital Transformation on SMEs in Lombardy," Journal of Regional Economics, 2021.</w:t>
      </w:r>
    </w:p>
    <w:p>
      <w:pPr>
        <w:numPr>
          <w:ilvl w:val="0"/>
          <w:numId w:val="1007"/>
        </w:numPr>
        <w:pStyle w:val="Compact"/>
      </w:pPr>
      <w:r>
        <w:t xml:space="preserve">"Sustainable Growth Strategies for Italy Milan’s Industrial Hubs," Economic Policy Review, 2020.</w:t>
      </w:r>
    </w:p>
    <w:p>
      <w:pPr>
        <w:numPr>
          <w:ilvl w:val="0"/>
          <w:numId w:val="1007"/>
        </w:numPr>
        <w:pStyle w:val="Compact"/>
      </w:pPr>
      <w:r>
        <w:t xml:space="preserve">"Labor Market Trends in Post-Pandemic Italy: A Focus on Milan," IES Working Paper Series, 2019.</w:t>
      </w:r>
    </w:p>
    <w:bookmarkEnd w:id="26"/>
    <w:bookmarkStart w:id="27"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Economic Association (AIE), European Economic Association (EEA).</w:t>
      </w:r>
    </w:p>
    <w:p>
      <w:pPr>
        <w:pStyle w:val="BodyText"/>
      </w:pPr>
      <w:r>
        <w:rPr>
          <w:bCs/>
          <w:b/>
        </w:rPr>
        <w:t xml:space="preserve">Volunteer Work:</w:t>
      </w:r>
      <w:r>
        <w:t xml:space="preserve"> </w:t>
      </w:r>
      <w:r>
        <w:t xml:space="preserve">Consultant for local NGOs in Milan, focusing on economic empowerment programs for underprivileged communities.</w:t>
      </w:r>
    </w:p>
    <w:p>
      <w:pPr>
        <w:pStyle w:val="BodyText"/>
      </w:pPr>
      <w:r>
        <w:rPr>
          <w:bCs/>
          <w:b/>
        </w:rPr>
        <w:t xml:space="preserve">Interests:</w:t>
      </w:r>
      <w:r>
        <w:t xml:space="preserve"> </w:t>
      </w:r>
      <w:r>
        <w:t xml:space="preserve">Researching urban economics, attending economic seminars in Italy Milan, and exploring the intersection of technology and policy.</w:t>
      </w:r>
    </w:p>
    <w:bookmarkEnd w:id="27"/>
    <w:p>
      <w:pPr>
        <w:pStyle w:val="BodyText"/>
      </w:pPr>
      <w:r>
        <w:t xml:space="preserve">This Curriculum Vitae is tailored for an Economist in Italy Milan, emphasizing expertise in regional economic analysis and policy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Italy Milan</dc:title>
  <dc:creator/>
  <dc:language>en</dc:language>
  <cp:keywords/>
  <dcterms:created xsi:type="dcterms:W3CDTF">2026-07-23T11:46:07Z</dcterms:created>
  <dcterms:modified xsi:type="dcterms:W3CDTF">2026-07-23T11:46:07Z</dcterms:modified>
</cp:coreProperties>
</file>

<file path=docProps/custom.xml><?xml version="1.0" encoding="utf-8"?>
<Properties xmlns="http://schemas.openxmlformats.org/officeDocument/2006/custom-properties" xmlns:vt="http://schemas.openxmlformats.org/officeDocument/2006/docPropsVTypes"/>
</file>