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(XX) XXX-XX-XX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economist-profile"/>
    <w:p>
      <w:pPr>
        <w:pStyle w:val="Heading2"/>
      </w:pPr>
      <w:r>
        <w:t xml:space="preserve">Economist Profile</w:t>
      </w:r>
    </w:p>
    <w:p>
      <w:pPr>
        <w:pStyle w:val="FirstParagraph"/>
      </w:pPr>
      <w:r>
        <w:t xml:space="preserve">A dedicated and experienced Economist with a strong focus on regional economic development, public policy analysis, and market dynamics in Kazakhstan. Specializing in leveraging data-driven insights to address challenges and opportunities within the Almaty region. Proven expertise in designing strategies for sustainable growth, optimizing resource allocation, and supporting decision-making processes for government agencies, private sectors, and academic institutions across Kazakhstan Almaty.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Economist based in Kazakhstan Almaty, I have spent over [X years] analyzing macroeconomic trends, conducting impact assessments, and formulating actionable recommendations to foster economic resilience. My work has centered on the unique economic landscape of Almaty, including its role as a commercial hub and the integration of regional policies with national objectives. With a deep understanding of Kazakhstan’s transition to a diversified economy, I have collaborated with stakeholders in energy, finance, agriculture, and urban development to drive inclusive growth.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Economics</w:t>
      </w:r>
      <w:r>
        <w:t xml:space="preserve">, [University Name], Almaty, Kazakhstan</w:t>
      </w:r>
      <w:r>
        <w:br/>
      </w:r>
      <w:r>
        <w:t xml:space="preserve">Graduated: [Year] | GPA: [GPA]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Applied Economics</w:t>
      </w:r>
      <w:r>
        <w:t xml:space="preserve">, [University Name], Almaty, Kazakhstan</w:t>
      </w:r>
      <w:r>
        <w:br/>
      </w:r>
      <w:r>
        <w:t xml:space="preserve">Graduated: [Year] | Thesis Title: "Economic Diversification Strategies in the Almaty Region"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Candidate in Development Economics</w:t>
      </w:r>
      <w:r>
        <w:t xml:space="preserve">, [University Name], Almaty, Kazakhstan</w:t>
      </w:r>
      <w:r>
        <w:br/>
      </w:r>
      <w:r>
        <w:t xml:space="preserve">Ongoing | Research Focus: Regional inequality and urban economic policies in Kazakhstan.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89a558665640c6af8f0066ec9c3b3e0fa2946f8"/>
    <w:p>
      <w:pPr>
        <w:pStyle w:val="Heading3"/>
      </w:pPr>
      <w:r>
        <w:t xml:space="preserve">Economist, Ministry of Economy and Budget Planning, Almaty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comprehensive analyses of Almaty’s economic performance, including GDP growth, employment rates, and sectoral contributions.</w:t>
      </w:r>
    </w:p>
    <w:p>
      <w:pPr>
        <w:numPr>
          <w:ilvl w:val="0"/>
          <w:numId w:val="1002"/>
        </w:numPr>
        <w:pStyle w:val="Compact"/>
      </w:pPr>
      <w:r>
        <w:t xml:space="preserve">Developed policy briefs to support the implementation of Kazakhstan’s 2050 Strategy, with a focus on Almaty’s role as a financial and technological hub.</w:t>
      </w:r>
    </w:p>
    <w:p>
      <w:pPr>
        <w:numPr>
          <w:ilvl w:val="0"/>
          <w:numId w:val="1002"/>
        </w:numPr>
        <w:pStyle w:val="Compact"/>
      </w:pPr>
      <w:r>
        <w:t xml:space="preserve">Collaborated with local businesses to assess the impact of regulatory reforms on investment flows in the region.</w:t>
      </w:r>
    </w:p>
    <w:p>
      <w:pPr>
        <w:numPr>
          <w:ilvl w:val="0"/>
          <w:numId w:val="1002"/>
        </w:numPr>
        <w:pStyle w:val="Compact"/>
      </w:pPr>
      <w:r>
        <w:t xml:space="preserve">Presented findings to government officials and participated in regional economic forums held in Almaty.</w:t>
      </w:r>
    </w:p>
    <w:bookmarkEnd w:id="24"/>
    <w:bookmarkStart w:id="25" w:name="X3e51e3d13dd71f6623c58cb957c4acb7f71a092"/>
    <w:p>
      <w:pPr>
        <w:pStyle w:val="Heading3"/>
      </w:pPr>
      <w:r>
        <w:t xml:space="preserve">Senior Research Economist, Almaty Institute for Economic Research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research projects on poverty reduction and social welfare policies, emphasizing their applicability to urban centers like Almaty.</w:t>
      </w:r>
    </w:p>
    <w:p>
      <w:pPr>
        <w:numPr>
          <w:ilvl w:val="0"/>
          <w:numId w:val="1003"/>
        </w:numPr>
        <w:pStyle w:val="Compact"/>
      </w:pPr>
      <w:r>
        <w:t xml:space="preserve">Published reports on the economic implications of climate change for agricultural productivity in southern Kazakhstan, with case studies from Almaty.</w:t>
      </w:r>
    </w:p>
    <w:p>
      <w:pPr>
        <w:numPr>
          <w:ilvl w:val="0"/>
          <w:numId w:val="1003"/>
        </w:numPr>
        <w:pStyle w:val="Compact"/>
      </w:pPr>
      <w:r>
        <w:t xml:space="preserve">Provided expert testimony at legislative sessions in Almaty on topics such as taxation, trade policies, and labor market reforms.</w:t>
      </w:r>
    </w:p>
    <w:p>
      <w:pPr>
        <w:numPr>
          <w:ilvl w:val="0"/>
          <w:numId w:val="1003"/>
        </w:numPr>
        <w:pStyle w:val="Compact"/>
      </w:pPr>
      <w:r>
        <w:t xml:space="preserve">Advised municipal authorities on optimizing public spending to enhance infrastructure and services in high-growth areas of Almaty.</w:t>
      </w:r>
    </w:p>
    <w:bookmarkEnd w:id="25"/>
    <w:bookmarkStart w:id="26" w:name="freelance-economic-consultant"/>
    <w:p>
      <w:pPr>
        <w:pStyle w:val="Heading3"/>
      </w:pPr>
      <w:r>
        <w:t xml:space="preserve">Freelance Economic Consultant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Offered consulting services to SMEs in Almaty, helping them navigate economic uncertainties and improve profitability through strategic planning.</w:t>
      </w:r>
    </w:p>
    <w:p>
      <w:pPr>
        <w:numPr>
          <w:ilvl w:val="0"/>
          <w:numId w:val="1004"/>
        </w:numPr>
        <w:pStyle w:val="Compact"/>
      </w:pPr>
      <w:r>
        <w:t xml:space="preserve">Conducted market feasibility studies for new ventures, focusing on the energy and technology sectors in Kazakhstan.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NGOs to evaluate the effectiveness of poverty alleviation programs in rural and urban areas of Almaty.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Stata, R, and Excel for econometric modeling and forecasting.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Skilled in CGE (Computable General Equilibrium) models to simulate policy impacts on Almaty’s economy.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 in crafting evidence-based policies for sustainable development in Kazakhstan.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presentation and report-writing skills, with a focus on translating complex economic concepts into actionable insights for non-technical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 and Russian; proficient in English and French.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Economist (CE)</w:t>
      </w:r>
      <w:r>
        <w:t xml:space="preserve">,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Public Accountant (CPA) – Kazakhstan</w:t>
      </w:r>
      <w:r>
        <w:t xml:space="preserve">,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Development Economics</w:t>
      </w:r>
      <w:r>
        <w:t xml:space="preserve">, World Bank, Almaty, [Year]</w:t>
      </w:r>
    </w:p>
    <w:bookmarkEnd w:id="29"/>
    <w:bookmarkStart w:id="30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"Almaty’s Green Economy Transition"</w:t>
      </w:r>
      <w:r>
        <w:t xml:space="preserve">: A research project exploring the integration of renewable energy sources into the city’s infrastructure. Published in [Journal Name],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"Economic Impact of Tourism in Almaty"</w:t>
      </w:r>
      <w:r>
        <w:t xml:space="preserve">: Conducted a study analyzing the contribution of tourism to local employment and GDP, presented at the Central Asian Economic Symposium,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"Urbanization and Inequality in Kazakhstan"</w:t>
      </w:r>
      <w:r>
        <w:t xml:space="preserve">: A collaborative project examining spatial disparities between Almaty and other regions, funded by [Funding Body], 20XX.</w:t>
      </w:r>
    </w:p>
    <w:bookmarkEnd w:id="30"/>
    <w:bookmarkStart w:id="31" w:name="community-professional-engagement"/>
    <w:p>
      <w:pPr>
        <w:pStyle w:val="Heading2"/>
      </w:pPr>
      <w:r>
        <w:t xml:space="preserve">Community &amp; Professional Engagement</w:t>
      </w:r>
    </w:p>
    <w:p>
      <w:pPr>
        <w:numPr>
          <w:ilvl w:val="0"/>
          <w:numId w:val="1008"/>
        </w:numPr>
        <w:pStyle w:val="Compact"/>
      </w:pPr>
      <w:r>
        <w:t xml:space="preserve">Member of the Association of Economists of Kazakhstan (AEK), actively participating in Almaty chapter events and policy discussions.</w:t>
      </w:r>
    </w:p>
    <w:p>
      <w:pPr>
        <w:numPr>
          <w:ilvl w:val="0"/>
          <w:numId w:val="1008"/>
        </w:numPr>
        <w:pStyle w:val="Compact"/>
      </w:pPr>
      <w:r>
        <w:t xml:space="preserve">Volunteer economist for the Almaty Chamber of Commerce, providing free consultations to local entrepreneurs.</w:t>
      </w:r>
    </w:p>
    <w:p>
      <w:pPr>
        <w:numPr>
          <w:ilvl w:val="0"/>
          <w:numId w:val="1008"/>
        </w:numPr>
        <w:pStyle w:val="Compact"/>
      </w:pPr>
      <w:r>
        <w:t xml:space="preserve">Presenter at workshops on economic literacy for students and professionals in Almaty, promoting awareness of economic principles.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Number].</w:t>
      </w:r>
    </w:p>
    <w:p>
      <w:pPr>
        <w:pStyle w:val="BodyText"/>
      </w:pPr>
      <w:r>
        <w:t xml:space="preserve">This Curriculum Vitae is tailored for an Economist in Kazakhstan Almaty, emphasizing regional expertise and a commitment to economic development in the area.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Kazakhstan Almaty</dc:title>
  <dc:creator/>
  <dc:language>en</dc:language>
  <cp:keywords/>
  <dcterms:created xsi:type="dcterms:W3CDTF">2026-07-21T06:58:56Z</dcterms:created>
  <dcterms:modified xsi:type="dcterms:W3CDTF">2026-07-21T06:58:56Z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