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economist-kuwait-city-kuwait"/>
    <w:p>
      <w:pPr>
        <w:pStyle w:val="Heading2"/>
      </w:pPr>
      <w:r>
        <w:t xml:space="preserve">Economist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experienced Economist with a strong background in economic analysis, policy formulation, and data-driven decision-making. Specialized in understanding the unique economic dynamics of Kuwait City and the broader Gulf region. Committed to leveraging expertise in macroeconomic trends, financial markets, and sustainable development to contribute to Kuwait's vision of economic diversification and growth. Proven track record in conducting research, preparing reports, and advising stakeholders on economic strategies tailored to local and global challenges.</w:t>
      </w:r>
    </w:p>
    <w:bookmarkEnd w:id="21"/>
    <w:bookmarkStart w:id="24" w:name="education"/>
    <w:p>
      <w:pPr>
        <w:pStyle w:val="Heading3"/>
      </w:pPr>
      <w:r>
        <w:t xml:space="preserve">Education</w:t>
      </w:r>
    </w:p>
    <w:bookmarkStart w:id="22" w:name="master-of-science-in-economics"/>
    <w:p>
      <w:pPr>
        <w:pStyle w:val="Heading4"/>
      </w:pPr>
      <w:r>
        <w:t xml:space="preserve">Master of Science in Economics</w:t>
      </w:r>
    </w:p>
    <w:p>
      <w:pPr>
        <w:pStyle w:val="FirstParagraph"/>
      </w:pPr>
      <w:r>
        <w:rPr>
          <w:bCs/>
          <w:b/>
        </w:rPr>
        <w:t xml:space="preserve">University of [Your University]</w:t>
      </w:r>
      <w:r>
        <w:t xml:space="preserve">, [City, Country]</w:t>
      </w:r>
      <w:r>
        <w:t xml:space="preserve"> </w:t>
      </w:r>
      <w:r>
        <w:rPr>
          <w:iCs/>
          <w:i/>
        </w:rPr>
        <w:t xml:space="preserve">[Month Year – Month Year]</w:t>
      </w:r>
    </w:p>
    <w:p>
      <w:pPr>
        <w:pStyle w:val="BodyText"/>
      </w:pPr>
      <w:r>
        <w:t xml:space="preserve">Thesis: "Economic Diversification Strategies in Oil-Dependent Economies: A Case Study of Kuwait." Focused on analyzing the impact of non-oil sectors on GDP growth and employment. Developed econometric models to evaluate policy effectiveness.</w:t>
      </w:r>
    </w:p>
    <w:bookmarkEnd w:id="22"/>
    <w:bookmarkStart w:id="23" w:name="bachelor-of-arts-in-economics"/>
    <w:p>
      <w:pPr>
        <w:pStyle w:val="Heading4"/>
      </w:pPr>
      <w:r>
        <w:t xml:space="preserve">Bachelor of Arts in Economics</w:t>
      </w:r>
    </w:p>
    <w:p>
      <w:pPr>
        <w:pStyle w:val="FirstParagraph"/>
      </w:pPr>
      <w:r>
        <w:rPr>
          <w:bCs/>
          <w:b/>
        </w:rPr>
        <w:t xml:space="preserve">University of [Your University]</w:t>
      </w:r>
      <w:r>
        <w:t xml:space="preserve">, [City, Country]</w:t>
      </w:r>
      <w:r>
        <w:t xml:space="preserve"> </w:t>
      </w:r>
      <w:r>
        <w:rPr>
          <w:iCs/>
          <w:i/>
        </w:rPr>
        <w:t xml:space="preserve">[Month Year – Month Year]</w:t>
      </w:r>
    </w:p>
    <w:p>
      <w:pPr>
        <w:pStyle w:val="BodyText"/>
      </w:pPr>
      <w:r>
        <w:t xml:space="preserve">Graduated with honors, specializing in public finance and international trade. Participated in research projects on regional economic integration and monetary policy.</w:t>
      </w:r>
    </w:p>
    <w:bookmarkEnd w:id="23"/>
    <w:bookmarkEnd w:id="24"/>
    <w:bookmarkStart w:id="28" w:name="work-experience"/>
    <w:p>
      <w:pPr>
        <w:pStyle w:val="Heading3"/>
      </w:pPr>
      <w:r>
        <w:t xml:space="preserve">Work Experience</w:t>
      </w:r>
    </w:p>
    <w:bookmarkStart w:id="25" w:name="economist"/>
    <w:p>
      <w:pPr>
        <w:pStyle w:val="Heading4"/>
      </w:pPr>
      <w:r>
        <w:t xml:space="preserve">Economist</w:t>
      </w:r>
    </w:p>
    <w:p>
      <w:pPr>
        <w:pStyle w:val="FirstParagraph"/>
      </w:pPr>
      <w:r>
        <w:rPr>
          <w:bCs/>
          <w:b/>
        </w:rPr>
        <w:t xml:space="preserve">Kuwait Institute for Strategic Studies (KISS)</w:t>
      </w:r>
      <w:r>
        <w:t xml:space="preserve">, Kuwait City, Kuwait</w:t>
      </w:r>
      <w:r>
        <w:t xml:space="preserve"> </w:t>
      </w:r>
      <w:r>
        <w:rPr>
          <w:iCs/>
          <w:i/>
        </w:rPr>
        <w:t xml:space="preserve">[Month Year – Present]</w:t>
      </w:r>
    </w:p>
    <w:p>
      <w:pPr>
        <w:numPr>
          <w:ilvl w:val="0"/>
          <w:numId w:val="1001"/>
        </w:numPr>
        <w:pStyle w:val="Compact"/>
      </w:pPr>
      <w:r>
        <w:t xml:space="preserve">Conducted in-depth analysis of Kuwait's economic performance, focusing on GDP growth, inflation rates, and fiscal policy. Provided evidence-based recommendations to support the government's Vision 2035 goals.</w:t>
      </w:r>
    </w:p>
    <w:p>
      <w:pPr>
        <w:numPr>
          <w:ilvl w:val="0"/>
          <w:numId w:val="1001"/>
        </w:numPr>
        <w:pStyle w:val="Compact"/>
      </w:pPr>
      <w:r>
        <w:t xml:space="preserve">Collaborated with ministries to design economic diversification programs targeting sectors such as renewable energy, technology, and tourism.</w:t>
      </w:r>
    </w:p>
    <w:p>
      <w:pPr>
        <w:numPr>
          <w:ilvl w:val="0"/>
          <w:numId w:val="1001"/>
        </w:numPr>
        <w:pStyle w:val="Compact"/>
      </w:pPr>
      <w:r>
        <w:t xml:space="preserve">Published reports on the impact of global oil price fluctuations on Kuwait's economy, ensuring alignment with local market conditions and geopolitical trends.</w:t>
      </w:r>
    </w:p>
    <w:bookmarkEnd w:id="25"/>
    <w:bookmarkStart w:id="26" w:name="research-economist"/>
    <w:p>
      <w:pPr>
        <w:pStyle w:val="Heading4"/>
      </w:pPr>
      <w:r>
        <w:t xml:space="preserve">Research Economist</w:t>
      </w:r>
    </w:p>
    <w:p>
      <w:pPr>
        <w:pStyle w:val="FirstParagraph"/>
      </w:pPr>
      <w:r>
        <w:rPr>
          <w:bCs/>
          <w:b/>
        </w:rPr>
        <w:t xml:space="preserve">Kuwait Central Bank</w:t>
      </w:r>
      <w:r>
        <w:t xml:space="preserve">, Kuwait City, Kuwait</w:t>
      </w:r>
      <w:r>
        <w:t xml:space="preserve"> </w:t>
      </w:r>
      <w:r>
        <w:rPr>
          <w:iCs/>
          <w:i/>
        </w:rPr>
        <w:t xml:space="preserve">[Month Year – Month Year]</w:t>
      </w:r>
    </w:p>
    <w:p>
      <w:pPr>
        <w:numPr>
          <w:ilvl w:val="0"/>
          <w:numId w:val="1002"/>
        </w:numPr>
        <w:pStyle w:val="Compact"/>
      </w:pPr>
      <w:r>
        <w:t xml:space="preserve">Analyzed monetary policy frameworks and their implications for inflation control and financial stability. Advised on interest rate adjustments to mitigate economic shocks.</w:t>
      </w:r>
    </w:p>
    <w:p>
      <w:pPr>
        <w:numPr>
          <w:ilvl w:val="0"/>
          <w:numId w:val="1002"/>
        </w:numPr>
        <w:pStyle w:val="Compact"/>
      </w:pPr>
      <w:r>
        <w:t xml:space="preserve">Developed models to forecast economic indicators such as employment rates and trade balances, supporting informed policymaking.</w:t>
      </w:r>
    </w:p>
    <w:p>
      <w:pPr>
        <w:numPr>
          <w:ilvl w:val="0"/>
          <w:numId w:val="1002"/>
        </w:numPr>
        <w:pStyle w:val="Compact"/>
      </w:pPr>
      <w:r>
        <w:t xml:space="preserve">Participated in regional seminars on Gulf economic cooperation, presenting findings on cross-border trade and investment opportunities.</w:t>
      </w:r>
    </w:p>
    <w:bookmarkEnd w:id="26"/>
    <w:bookmarkStart w:id="27" w:name="economic-analyst"/>
    <w:p>
      <w:pPr>
        <w:pStyle w:val="Heading4"/>
      </w:pPr>
      <w:r>
        <w:t xml:space="preserve">Economic Analyst</w:t>
      </w:r>
    </w:p>
    <w:p>
      <w:pPr>
        <w:pStyle w:val="FirstParagraph"/>
      </w:pPr>
      <w:r>
        <w:rPr>
          <w:bCs/>
          <w:b/>
        </w:rPr>
        <w:t xml:space="preserve">International Monetary Fund (IMF) – Kuwait Mission</w:t>
      </w:r>
      <w:r>
        <w:t xml:space="preserve">, Kuwait City, Kuwait</w:t>
      </w:r>
      <w:r>
        <w:t xml:space="preserve"> </w:t>
      </w:r>
      <w:r>
        <w:rPr>
          <w:iCs/>
          <w:i/>
        </w:rPr>
        <w:t xml:space="preserve">[Month Year – Month Year]</w:t>
      </w:r>
    </w:p>
    <w:p>
      <w:pPr>
        <w:numPr>
          <w:ilvl w:val="0"/>
          <w:numId w:val="1003"/>
        </w:numPr>
        <w:pStyle w:val="Compact"/>
      </w:pPr>
      <w:r>
        <w:t xml:space="preserve">Supported the IMF's assessment of Kuwait's economic resilience, emphasizing the role of sovereign wealth funds and fiscal sustainability.</w:t>
      </w:r>
    </w:p>
    <w:p>
      <w:pPr>
        <w:numPr>
          <w:ilvl w:val="0"/>
          <w:numId w:val="1003"/>
        </w:numPr>
        <w:pStyle w:val="Compact"/>
      </w:pPr>
      <w:r>
        <w:t xml:space="preserve">Contributed to the preparation of reports on public debt management and financial sector reforms, aligning with international best practices.</w:t>
      </w:r>
    </w:p>
    <w:p>
      <w:pPr>
        <w:numPr>
          <w:ilvl w:val="0"/>
          <w:numId w:val="1003"/>
        </w:numPr>
        <w:pStyle w:val="Compact"/>
      </w:pPr>
      <w:r>
        <w:t xml:space="preserve">Engaged with local stakeholders to identify barriers to economic growth and propose actionable solutions for long-term stability.</w:t>
      </w:r>
    </w:p>
    <w:bookmarkEnd w:id="27"/>
    <w:bookmarkEnd w:id="28"/>
    <w:bookmarkStart w:id="29" w:name="skills"/>
    <w:p>
      <w:pPr>
        <w:pStyle w:val="Heading3"/>
      </w:pPr>
      <w:r>
        <w:t xml:space="preserve">Skills</w:t>
      </w:r>
    </w:p>
    <w:p>
      <w:pPr>
        <w:numPr>
          <w:ilvl w:val="0"/>
          <w:numId w:val="1004"/>
        </w:numPr>
        <w:pStyle w:val="Compact"/>
      </w:pPr>
      <w:r>
        <w:rPr>
          <w:bCs/>
          <w:b/>
        </w:rPr>
        <w:t xml:space="preserve">Economic Analysis:</w:t>
      </w:r>
      <w:r>
        <w:t xml:space="preserve"> </w:t>
      </w:r>
      <w:r>
        <w:t xml:space="preserve">Proficient in using tools like Stata, R, and EViews to analyze large datasets and generate actionable insights.</w:t>
      </w:r>
    </w:p>
    <w:p>
      <w:pPr>
        <w:numPr>
          <w:ilvl w:val="0"/>
          <w:numId w:val="1004"/>
        </w:numPr>
        <w:pStyle w:val="Compact"/>
      </w:pPr>
      <w:r>
        <w:rPr>
          <w:bCs/>
          <w:b/>
        </w:rPr>
        <w:t xml:space="preserve">Policy Development:</w:t>
      </w:r>
      <w:r>
        <w:t xml:space="preserve"> </w:t>
      </w:r>
      <w:r>
        <w:t xml:space="preserve">Skilled in designing policies that address unemployment, inflation, and regional disparities in Kuwait City.</w:t>
      </w:r>
    </w:p>
    <w:p>
      <w:pPr>
        <w:numPr>
          <w:ilvl w:val="0"/>
          <w:numId w:val="1004"/>
        </w:numPr>
        <w:pStyle w:val="Compact"/>
      </w:pPr>
      <w:r>
        <w:rPr>
          <w:bCs/>
          <w:b/>
        </w:rPr>
        <w:t xml:space="preserve">Research &amp; Reporting:</w:t>
      </w:r>
      <w:r>
        <w:t xml:space="preserve"> </w:t>
      </w:r>
      <w:r>
        <w:t xml:space="preserve">Adept at producing comprehensive reports with clear recommendations for government agencies and private sector clients.</w:t>
      </w:r>
    </w:p>
    <w:p>
      <w:pPr>
        <w:numPr>
          <w:ilvl w:val="0"/>
          <w:numId w:val="1004"/>
        </w:numPr>
        <w:pStyle w:val="Compact"/>
      </w:pPr>
      <w:r>
        <w:rPr>
          <w:bCs/>
          <w:b/>
        </w:rPr>
        <w:t xml:space="preserve">Communication:</w:t>
      </w:r>
      <w:r>
        <w:t xml:space="preserve"> </w:t>
      </w:r>
      <w:r>
        <w:t xml:space="preserve">Strong ability to present complex economic concepts to non-technical audiences, including policymakers and business leaders.</w:t>
      </w:r>
    </w:p>
    <w:p>
      <w:pPr>
        <w:numPr>
          <w:ilvl w:val="0"/>
          <w:numId w:val="1004"/>
        </w:numPr>
        <w:pStyle w:val="Compact"/>
      </w:pPr>
      <w:r>
        <w:rPr>
          <w:bCs/>
          <w:b/>
        </w:rPr>
        <w:t xml:space="preserve">Languages:</w:t>
      </w:r>
      <w:r>
        <w:t xml:space="preserve"> </w:t>
      </w:r>
      <w:r>
        <w:t xml:space="preserve">Fluent in Arabic and English; intermediate proficiency in French (if applicable).</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Association of Economists of Kuwait (AEK)</w:t>
      </w:r>
      <w:r>
        <w:t xml:space="preserve"> </w:t>
      </w:r>
      <w:r>
        <w:t xml:space="preserve">– Member since [Year]. Active participant in forums discussing economic challenges and opportunities in Kuwait City.</w:t>
      </w:r>
    </w:p>
    <w:p>
      <w:pPr>
        <w:numPr>
          <w:ilvl w:val="0"/>
          <w:numId w:val="1005"/>
        </w:numPr>
        <w:pStyle w:val="Compact"/>
      </w:pPr>
      <w:r>
        <w:rPr>
          <w:bCs/>
          <w:b/>
        </w:rPr>
        <w:t xml:space="preserve">International Economic Association (IEA)</w:t>
      </w:r>
      <w:r>
        <w:t xml:space="preserve"> </w:t>
      </w:r>
      <w:r>
        <w:t xml:space="preserve">– Member, contributing to global dialogues on economic development and sustainability.</w:t>
      </w:r>
    </w:p>
    <w:bookmarkEnd w:id="30"/>
    <w:bookmarkStart w:id="31" w:name="publications-projects"/>
    <w:p>
      <w:pPr>
        <w:pStyle w:val="Heading3"/>
      </w:pPr>
      <w:r>
        <w:t xml:space="preserve">Publications &amp; Projects</w:t>
      </w:r>
    </w:p>
    <w:p>
      <w:pPr>
        <w:pStyle w:val="FirstParagraph"/>
      </w:pPr>
      <w:r>
        <w:rPr>
          <w:bCs/>
          <w:b/>
        </w:rPr>
        <w:t xml:space="preserve">"Economic Diversification in Kuwait: Pathways to a Post-Oil Future"</w:t>
      </w:r>
      <w:r>
        <w:t xml:space="preserve"> </w:t>
      </w:r>
      <w:r>
        <w:t xml:space="preserve">– Published in the *Kuwait Economic Review* (2023). Analyzed strategies for reducing reliance on hydrocarbons and fostering innovation.</w:t>
      </w:r>
    </w:p>
    <w:p>
      <w:pPr>
        <w:pStyle w:val="BodyText"/>
      </w:pPr>
      <w:r>
        <w:rPr>
          <w:bCs/>
          <w:b/>
        </w:rPr>
        <w:t xml:space="preserve">"The Role of Sovereign Wealth Funds in Kuwait's Fiscal Policy"</w:t>
      </w:r>
      <w:r>
        <w:t xml:space="preserve"> </w:t>
      </w:r>
      <w:r>
        <w:t xml:space="preserve">– Co-authored with colleagues at KISS, presented at the Gulf Economic Forum (2022).</w:t>
      </w:r>
    </w:p>
    <w:p>
      <w:pPr>
        <w:pStyle w:val="BodyText"/>
      </w:pPr>
      <w:r>
        <w:rPr>
          <w:bCs/>
          <w:b/>
        </w:rPr>
        <w:t xml:space="preserve">Kuwait City Urban Development Project</w:t>
      </w:r>
      <w:r>
        <w:t xml:space="preserve"> </w:t>
      </w:r>
      <w:r>
        <w:t xml:space="preserve">– Led a team to assess the economic impact of infrastructure investments on local communities and businesses.</w:t>
      </w:r>
    </w:p>
    <w:bookmarkEnd w:id="31"/>
    <w:bookmarkStart w:id="32" w:name="additional-information"/>
    <w:p>
      <w:pPr>
        <w:pStyle w:val="Heading3"/>
      </w:pPr>
      <w:r>
        <w:t xml:space="preserve">Additional Information</w:t>
      </w:r>
    </w:p>
    <w:p>
      <w:pPr>
        <w:numPr>
          <w:ilvl w:val="0"/>
          <w:numId w:val="1006"/>
        </w:numPr>
        <w:pStyle w:val="Compact"/>
      </w:pPr>
      <w:r>
        <w:rPr>
          <w:bCs/>
          <w:b/>
        </w:rPr>
        <w:t xml:space="preserve">Certifications:</w:t>
      </w:r>
      <w:r>
        <w:t xml:space="preserve"> </w:t>
      </w:r>
      <w:r>
        <w:t xml:space="preserve">Chartered Financial Analyst (CFA) Level II, Certified Economic Developer (CED).</w:t>
      </w:r>
    </w:p>
    <w:p>
      <w:pPr>
        <w:numPr>
          <w:ilvl w:val="0"/>
          <w:numId w:val="1006"/>
        </w:numPr>
        <w:pStyle w:val="Compact"/>
      </w:pPr>
      <w:r>
        <w:rPr>
          <w:bCs/>
          <w:b/>
        </w:rPr>
        <w:t xml:space="preserve">Volunteer Work:</w:t>
      </w:r>
      <w:r>
        <w:t xml:space="preserve"> </w:t>
      </w:r>
      <w:r>
        <w:t xml:space="preserve">Advisor to the Kuwait Youth Economic Forum, focusing on entrepreneurship and job creation.</w:t>
      </w:r>
    </w:p>
    <w:bookmarkEnd w:id="32"/>
    <w:p>
      <w:pPr>
        <w:pStyle w:val="FirstParagraph"/>
      </w:pPr>
      <w:r>
        <w:rPr>
          <w:iCs/>
          <w:i/>
        </w:rPr>
        <w:t xml:space="preserve">Curriculum Vitae for Economist in Kuwait City – [Your Name]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Kuwait City</dc:title>
  <dc:creator/>
  <dc:language>en</dc:language>
  <cp:keywords/>
  <dcterms:created xsi:type="dcterms:W3CDTF">2025-12-05T05:02:25Z</dcterms:created>
  <dcterms:modified xsi:type="dcterms:W3CDTF">2025-12-05T05:02:25Z</dcterms:modified>
</cp:coreProperties>
</file>

<file path=docProps/custom.xml><?xml version="1.0" encoding="utf-8"?>
<Properties xmlns="http://schemas.openxmlformats.org/officeDocument/2006/custom-properties" xmlns:vt="http://schemas.openxmlformats.org/officeDocument/2006/docPropsVTypes"/>
</file>