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economist-in-morocco-casablanca"/>
    <w:p>
      <w:pPr>
        <w:pStyle w:val="Heading2"/>
      </w:pPr>
      <w:r>
        <w:t xml:space="preserve">Economist in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[Your Phone Number]</w:t>
      </w:r>
    </w:p>
    <w:p>
      <w:pPr>
        <w:pStyle w:val="BodyText"/>
      </w:pP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Economist with [X years] of experience in analyzing economic trends, formulating policy strategies, and providing data-driven insights tailored to the dynamic markets of Morocco Casablanca. Proficient in leveraging economic theories and tools to address challenges specific to North African economies. Committed to advancing sustainable development through rigorous research and strategic planning. Proven track record in supporting public and private sector initiatives across Morocco, with a strong focus on Casablanca’s role as a commercial hub.</w:t>
      </w:r>
    </w:p>
    <w:bookmarkEnd w:id="21"/>
    <w:bookmarkStart w:id="22" w:name="education"/>
    <w:p>
      <w:pPr>
        <w:pStyle w:val="Heading3"/>
      </w:pPr>
      <w:r>
        <w:t xml:space="preserve">Education</w:t>
      </w:r>
    </w:p>
    <w:p>
      <w:pPr>
        <w:numPr>
          <w:ilvl w:val="0"/>
          <w:numId w:val="1001"/>
        </w:numPr>
        <w:pStyle w:val="Compact"/>
      </w:pPr>
      <w:r>
        <w:rPr>
          <w:bCs/>
          <w:b/>
        </w:rPr>
        <w:t xml:space="preserve">MSc in Economics</w:t>
      </w:r>
      <w:r>
        <w:t xml:space="preserve">, [University Name], Casablanca, Morocco – [Year]</w:t>
      </w:r>
    </w:p>
    <w:p>
      <w:pPr>
        <w:numPr>
          <w:ilvl w:val="0"/>
          <w:numId w:val="1001"/>
        </w:numPr>
        <w:pStyle w:val="Compact"/>
      </w:pPr>
      <w:r>
        <w:rPr>
          <w:bCs/>
          <w:b/>
        </w:rPr>
        <w:t xml:space="preserve">BSc in Economics</w:t>
      </w:r>
      <w:r>
        <w:t xml:space="preserve">, [University Name], Rabat, Morocco – [Year]</w:t>
      </w:r>
    </w:p>
    <w:p>
      <w:pPr>
        <w:numPr>
          <w:ilvl w:val="0"/>
          <w:numId w:val="1001"/>
        </w:numPr>
        <w:pStyle w:val="Compact"/>
      </w:pPr>
      <w:r>
        <w:rPr>
          <w:bCs/>
          <w:b/>
        </w:rPr>
        <w:t xml:space="preserve">Master’s Thesis:</w:t>
      </w:r>
      <w:r>
        <w:t xml:space="preserve"> </w:t>
      </w:r>
      <w:r>
        <w:t xml:space="preserve">“Economic Growth and Inequality in Moroccan Coastal Regions: A Case Study of Casablanca”</w:t>
      </w:r>
    </w:p>
    <w:bookmarkEnd w:id="22"/>
    <w:bookmarkStart w:id="26" w:name="work-experience"/>
    <w:p>
      <w:pPr>
        <w:pStyle w:val="Heading3"/>
      </w:pPr>
      <w:r>
        <w:t xml:space="preserve">Work Experience</w:t>
      </w:r>
    </w:p>
    <w:bookmarkStart w:id="23" w:name="Xf3748a4f4d362de2c2353ed06ba08f81cf60003"/>
    <w:p>
      <w:pPr>
        <w:pStyle w:val="Heading4"/>
      </w:pPr>
      <w:r>
        <w:t xml:space="preserve">Economist, [Company/Organization Name], Casablanca, Morocco – [Year–Present]</w:t>
      </w:r>
    </w:p>
    <w:p>
      <w:pPr>
        <w:numPr>
          <w:ilvl w:val="0"/>
          <w:numId w:val="1002"/>
        </w:numPr>
        <w:pStyle w:val="Compact"/>
      </w:pPr>
      <w:r>
        <w:t xml:space="preserve">Conducted in-depth economic analyses of trade dynamics, focusing on Morocco Casablanca’s role as a gateway to Africa and Europe.</w:t>
      </w:r>
    </w:p>
    <w:p>
      <w:pPr>
        <w:numPr>
          <w:ilvl w:val="0"/>
          <w:numId w:val="1002"/>
        </w:numPr>
        <w:pStyle w:val="Compact"/>
      </w:pPr>
      <w:r>
        <w:t xml:space="preserve">Developed forecasting models to assess the impact of macroeconomic policies on local industries, including textiles and agriculture.</w:t>
      </w:r>
    </w:p>
    <w:p>
      <w:pPr>
        <w:numPr>
          <w:ilvl w:val="0"/>
          <w:numId w:val="1002"/>
        </w:numPr>
        <w:pStyle w:val="Compact"/>
      </w:pPr>
      <w:r>
        <w:t xml:space="preserve">Collaborated with government agencies to design incentive programs for small and medium enterprises (SMEs) in Casablanca’s industrial zones.</w:t>
      </w:r>
    </w:p>
    <w:p>
      <w:pPr>
        <w:numPr>
          <w:ilvl w:val="0"/>
          <w:numId w:val="1002"/>
        </w:numPr>
        <w:pStyle w:val="Compact"/>
      </w:pPr>
      <w:r>
        <w:t xml:space="preserve">Published reports on regional economic disparities, emphasizing solutions for equitable growth in Morocco’s urban centers.</w:t>
      </w:r>
    </w:p>
    <w:bookmarkEnd w:id="23"/>
    <w:bookmarkStart w:id="24" w:name="Xcd9b53a739be47087bdaea04f3aa9eaaf2d8f7b"/>
    <w:p>
      <w:pPr>
        <w:pStyle w:val="Heading4"/>
      </w:pPr>
      <w:r>
        <w:t xml:space="preserve">Economic Research Assistant, [Research Institute], Marrakech, Morocco – [Year–Year]</w:t>
      </w:r>
    </w:p>
    <w:p>
      <w:pPr>
        <w:numPr>
          <w:ilvl w:val="0"/>
          <w:numId w:val="1003"/>
        </w:numPr>
        <w:pStyle w:val="Compact"/>
      </w:pPr>
      <w:r>
        <w:t xml:space="preserve">Supported studies on the socio-economic impact of tourism in Casablanca and surrounding regions.</w:t>
      </w:r>
    </w:p>
    <w:p>
      <w:pPr>
        <w:numPr>
          <w:ilvl w:val="0"/>
          <w:numId w:val="1003"/>
        </w:numPr>
        <w:pStyle w:val="Compact"/>
      </w:pPr>
      <w:r>
        <w:t xml:space="preserve">Analyzed datasets to identify trends in employment and investment opportunities in Morocco’s service sector.</w:t>
      </w:r>
    </w:p>
    <w:p>
      <w:pPr>
        <w:numPr>
          <w:ilvl w:val="0"/>
          <w:numId w:val="1003"/>
        </w:numPr>
        <w:pStyle w:val="Compact"/>
      </w:pPr>
      <w:r>
        <w:t xml:space="preserve">Presented findings at national conferences, contributing to policy discussions on economic diversification.</w:t>
      </w:r>
    </w:p>
    <w:bookmarkEnd w:id="24"/>
    <w:bookmarkStart w:id="25" w:name="Xe899fe4e703719a33837f2e82b99c0c7a30c385"/>
    <w:p>
      <w:pPr>
        <w:pStyle w:val="Heading4"/>
      </w:pPr>
      <w:r>
        <w:t xml:space="preserve">Freelance Economist, Remote (Casablanca-based) – [Year–Year]</w:t>
      </w:r>
    </w:p>
    <w:p>
      <w:pPr>
        <w:numPr>
          <w:ilvl w:val="0"/>
          <w:numId w:val="1004"/>
        </w:numPr>
        <w:pStyle w:val="Compact"/>
      </w:pPr>
      <w:r>
        <w:t xml:space="preserve">Provided consultancy services to startups and NGOs in Morocco Casablanca, focusing on market entry strategies and feasibility studies.</w:t>
      </w:r>
    </w:p>
    <w:p>
      <w:pPr>
        <w:numPr>
          <w:ilvl w:val="0"/>
          <w:numId w:val="1004"/>
        </w:numPr>
        <w:pStyle w:val="Compact"/>
      </w:pPr>
      <w:r>
        <w:t xml:space="preserve">Created economic impact assessments for infrastructure projects, ensuring alignment with national development goals.</w:t>
      </w:r>
    </w:p>
    <w:bookmarkEnd w:id="25"/>
    <w:bookmarkEnd w:id="26"/>
    <w:bookmarkStart w:id="27" w:name="skills"/>
    <w:p>
      <w:pPr>
        <w:pStyle w:val="Heading3"/>
      </w:pPr>
      <w:r>
        <w:t xml:space="preserve">Skills</w:t>
      </w:r>
    </w:p>
    <w:p>
      <w:pPr>
        <w:numPr>
          <w:ilvl w:val="0"/>
          <w:numId w:val="1005"/>
        </w:numPr>
        <w:pStyle w:val="Compact"/>
      </w:pPr>
      <w:r>
        <w:rPr>
          <w:bCs/>
          <w:b/>
        </w:rPr>
        <w:t xml:space="preserve">Economic Modeling:</w:t>
      </w:r>
      <w:r>
        <w:t xml:space="preserve"> </w:t>
      </w:r>
      <w:r>
        <w:t xml:space="preserve">Advanced proficiency in using tools like EViews, Stata, and Python for data analysis.</w:t>
      </w:r>
    </w:p>
    <w:p>
      <w:pPr>
        <w:numPr>
          <w:ilvl w:val="0"/>
          <w:numId w:val="1005"/>
        </w:numPr>
        <w:pStyle w:val="Compact"/>
      </w:pPr>
      <w:r>
        <w:rPr>
          <w:bCs/>
          <w:b/>
        </w:rPr>
        <w:t xml:space="preserve">Policy Analysis:</w:t>
      </w:r>
      <w:r>
        <w:t xml:space="preserve"> </w:t>
      </w:r>
      <w:r>
        <w:t xml:space="preserve">Expertise in evaluating economic policies relevant to Morocco Casablanca’s industrial and agricultural sectors.</w:t>
      </w:r>
    </w:p>
    <w:p>
      <w:pPr>
        <w:numPr>
          <w:ilvl w:val="0"/>
          <w:numId w:val="1005"/>
        </w:numPr>
        <w:pStyle w:val="Compact"/>
      </w:pPr>
      <w:r>
        <w:rPr>
          <w:bCs/>
          <w:b/>
        </w:rPr>
        <w:t xml:space="preserve">Data Visualization:</w:t>
      </w:r>
      <w:r>
        <w:t xml:space="preserve"> </w:t>
      </w:r>
      <w:r>
        <w:t xml:space="preserve">Skilled in creating charts and reports to communicate complex economic concepts effectively.</w:t>
      </w:r>
    </w:p>
    <w:p>
      <w:pPr>
        <w:numPr>
          <w:ilvl w:val="0"/>
          <w:numId w:val="1005"/>
        </w:numPr>
        <w:pStyle w:val="Compact"/>
      </w:pPr>
      <w:r>
        <w:rPr>
          <w:bCs/>
          <w:b/>
        </w:rPr>
        <w:t xml:space="preserve">Languages:</w:t>
      </w:r>
      <w:r>
        <w:t xml:space="preserve"> </w:t>
      </w:r>
      <w:r>
        <w:t xml:space="preserve">Fluent in Arabic, French, and English; capable of drafting documents in all three for local and international stakeholders.</w:t>
      </w:r>
    </w:p>
    <w:p>
      <w:pPr>
        <w:numPr>
          <w:ilvl w:val="0"/>
          <w:numId w:val="1005"/>
        </w:numPr>
        <w:pStyle w:val="Compact"/>
      </w:pPr>
      <w:r>
        <w:rPr>
          <w:bCs/>
          <w:b/>
        </w:rPr>
        <w:t xml:space="preserve">Project Management:</w:t>
      </w:r>
      <w:r>
        <w:t xml:space="preserve"> </w:t>
      </w:r>
      <w:r>
        <w:t xml:space="preserve">Led multi-disciplinary teams on economic research projects with tight deadlines.</w:t>
      </w:r>
    </w:p>
    <w:bookmarkEnd w:id="27"/>
    <w:bookmarkStart w:id="28" w:name="certifications"/>
    <w:p>
      <w:pPr>
        <w:pStyle w:val="Heading3"/>
      </w:pPr>
      <w:r>
        <w:t xml:space="preserve">Certifications</w:t>
      </w:r>
    </w:p>
    <w:p>
      <w:pPr>
        <w:numPr>
          <w:ilvl w:val="0"/>
          <w:numId w:val="1006"/>
        </w:numPr>
        <w:pStyle w:val="Compact"/>
      </w:pPr>
      <w:r>
        <w:t xml:space="preserve">CFA Level II Candidate, CFA Institute – [Year]</w:t>
      </w:r>
    </w:p>
    <w:p>
      <w:pPr>
        <w:numPr>
          <w:ilvl w:val="0"/>
          <w:numId w:val="1006"/>
        </w:numPr>
        <w:pStyle w:val="Compact"/>
      </w:pPr>
      <w:r>
        <w:t xml:space="preserve">Master of Public Administration (MPA), [Institute Name], Casablanca – [Year]</w:t>
      </w:r>
    </w:p>
    <w:p>
      <w:pPr>
        <w:numPr>
          <w:ilvl w:val="0"/>
          <w:numId w:val="1006"/>
        </w:numPr>
        <w:pStyle w:val="Compact"/>
      </w:pPr>
      <w:r>
        <w:t xml:space="preserve">Microsoft Excel Advanced Certification – [Year]</w:t>
      </w:r>
    </w:p>
    <w:bookmarkEnd w:id="28"/>
    <w:bookmarkStart w:id="29" w:name="projects-research"/>
    <w:p>
      <w:pPr>
        <w:pStyle w:val="Heading3"/>
      </w:pPr>
      <w:r>
        <w:t xml:space="preserve">Projects &amp; Research</w:t>
      </w:r>
    </w:p>
    <w:p>
      <w:pPr>
        <w:numPr>
          <w:ilvl w:val="0"/>
          <w:numId w:val="1007"/>
        </w:numPr>
        <w:pStyle w:val="Compact"/>
      </w:pPr>
      <w:r>
        <w:rPr>
          <w:bCs/>
          <w:b/>
        </w:rPr>
        <w:t xml:space="preserve">“Economic Resilience of Casablanca’s Port Sector”</w:t>
      </w:r>
      <w:r>
        <w:t xml:space="preserve"> </w:t>
      </w:r>
      <w:r>
        <w:t xml:space="preserve">– 2023: Analyzed the port’s contribution to Morocco’s GDP and proposed strategies for sustainable expansion.</w:t>
      </w:r>
    </w:p>
    <w:p>
      <w:pPr>
        <w:numPr>
          <w:ilvl w:val="0"/>
          <w:numId w:val="1007"/>
        </w:numPr>
        <w:pStyle w:val="Compact"/>
      </w:pPr>
      <w:r>
        <w:rPr>
          <w:bCs/>
          <w:b/>
        </w:rPr>
        <w:t xml:space="preserve">“Youth Employment in Morocco Casablanca”</w:t>
      </w:r>
      <w:r>
        <w:t xml:space="preserve"> </w:t>
      </w:r>
      <w:r>
        <w:t xml:space="preserve">– 2021: Designed a framework to address youth unemployment through vocational training and private sector partnerships.</w:t>
      </w:r>
    </w:p>
    <w:p>
      <w:pPr>
        <w:numPr>
          <w:ilvl w:val="0"/>
          <w:numId w:val="1007"/>
        </w:numPr>
        <w:pStyle w:val="Compact"/>
      </w:pPr>
      <w:r>
        <w:rPr>
          <w:bCs/>
          <w:b/>
        </w:rPr>
        <w:t xml:space="preserve">“Impact of Free Trade Agreements on Moroccan Exports”</w:t>
      </w:r>
      <w:r>
        <w:t xml:space="preserve"> </w:t>
      </w:r>
      <w:r>
        <w:t xml:space="preserve">– 2020: Published a study highlighting opportunities for Casablanca-based manufacturers in EU markets.</w:t>
      </w:r>
    </w:p>
    <w:bookmarkEnd w:id="29"/>
    <w:bookmarkStart w:id="30" w:name="publications-presentations"/>
    <w:p>
      <w:pPr>
        <w:pStyle w:val="Heading3"/>
      </w:pPr>
      <w:r>
        <w:t xml:space="preserve">Publications &amp; Presentations</w:t>
      </w:r>
    </w:p>
    <w:p>
      <w:pPr>
        <w:numPr>
          <w:ilvl w:val="0"/>
          <w:numId w:val="1008"/>
        </w:numPr>
        <w:pStyle w:val="Compact"/>
      </w:pPr>
      <w:r>
        <w:t xml:space="preserve">“Economic Development Strategies for Casablanca: A Roadmap to 2030” – [Journal Name], 2023.</w:t>
      </w:r>
    </w:p>
    <w:p>
      <w:pPr>
        <w:numPr>
          <w:ilvl w:val="0"/>
          <w:numId w:val="1008"/>
        </w:numPr>
        <w:pStyle w:val="Compact"/>
      </w:pPr>
      <w:r>
        <w:t xml:space="preserve">Presentation at the Moroccan Economic Forum, Casablanca – “Leveraging Casablanca’s Strategic Location for Regional Trade,” 2022.</w:t>
      </w:r>
    </w:p>
    <w:p>
      <w:pPr>
        <w:numPr>
          <w:ilvl w:val="0"/>
          <w:numId w:val="1008"/>
        </w:numPr>
        <w:pStyle w:val="Compact"/>
      </w:pPr>
      <w:r>
        <w:t xml:space="preserve">Co-author of the report “Morocco’s Green Economy Transition: Challenges and Opportunities in Urban Areas,” [Institution Name], 2021.</w:t>
      </w:r>
    </w:p>
    <w:bookmarkEnd w:id="30"/>
    <w:bookmarkStart w:id="31" w:name="professional-affiliations"/>
    <w:p>
      <w:pPr>
        <w:pStyle w:val="Heading3"/>
      </w:pPr>
      <w:r>
        <w:t xml:space="preserve">Professional Affiliations</w:t>
      </w:r>
    </w:p>
    <w:p>
      <w:pPr>
        <w:numPr>
          <w:ilvl w:val="0"/>
          <w:numId w:val="1009"/>
        </w:numPr>
        <w:pStyle w:val="Compact"/>
      </w:pPr>
      <w:r>
        <w:t xml:space="preserve">Member, Moroccan Economic Association (MEA) – [Year–Present]</w:t>
      </w:r>
    </w:p>
    <w:p>
      <w:pPr>
        <w:numPr>
          <w:ilvl w:val="0"/>
          <w:numId w:val="1009"/>
        </w:numPr>
        <w:pStyle w:val="Compact"/>
      </w:pPr>
      <w:r>
        <w:t xml:space="preserve">Member, International Monetary Fund (IMF) Young Economists Network – [Year–Present]</w:t>
      </w:r>
    </w:p>
    <w:p>
      <w:pPr>
        <w:numPr>
          <w:ilvl w:val="0"/>
          <w:numId w:val="1009"/>
        </w:numPr>
        <w:pStyle w:val="Compact"/>
      </w:pPr>
      <w:r>
        <w:t xml:space="preserve">Volunteer, Casablanca Youth Economic Forum – [Year–Present]</w:t>
      </w:r>
    </w:p>
    <w:bookmarkEnd w:id="31"/>
    <w:bookmarkStart w:id="32" w:name="references"/>
    <w:p>
      <w:pPr>
        <w:pStyle w:val="Heading3"/>
      </w:pPr>
      <w:r>
        <w:t xml:space="preserve">References</w:t>
      </w:r>
    </w:p>
    <w:p>
      <w:pPr>
        <w:pStyle w:val="FirstParagraph"/>
      </w:pPr>
      <w:r>
        <w:t xml:space="preserve">Available upon request. Please contact [Your Name] at [your.email@example.com] for references.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Morocco Casablanca</dc:title>
  <dc:creator/>
  <dc:language>en</dc:language>
  <cp:keywords/>
  <dcterms:created xsi:type="dcterms:W3CDTF">2026-07-23T10:48:35Z</dcterms:created>
  <dcterms:modified xsi:type="dcterms:W3CDTF">2026-07-23T10:48:35Z</dcterms:modified>
</cp:coreProperties>
</file>

<file path=docProps/custom.xml><?xml version="1.0" encoding="utf-8"?>
<Properties xmlns="http://schemas.openxmlformats.org/officeDocument/2006/custom-properties" xmlns:vt="http://schemas.openxmlformats.org/officeDocument/2006/docPropsVTypes"/>
</file>