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Address:</w:t>
      </w:r>
      <w:r>
        <w:t xml:space="preserve"> </w:t>
      </w:r>
      <w:r>
        <w:t xml:space="preserve">Yangon, Myanmar</w:t>
      </w:r>
    </w:p>
    <w:bookmarkEnd w:id="20"/>
    <w:bookmarkStart w:id="21" w:name="economist-profile"/>
    <w:p>
      <w:pPr>
        <w:pStyle w:val="Heading2"/>
      </w:pPr>
      <w:r>
        <w:t xml:space="preserve">Economist Profile</w:t>
      </w:r>
    </w:p>
    <w:p>
      <w:pPr>
        <w:pStyle w:val="FirstParagraph"/>
      </w:pPr>
      <w:r>
        <w:t xml:space="preserve">A dedicated Economist with over [X years] of experience in analyzing economic trends, formulating policies, and supporting sustainable development in Myanmar Yangon. Proficient in leveraging data-driven insights to address regional economic challenges and opportunities. Committed to contributing to the growth of Myanmar’s economy through innovative solutions tailored for local contexts.</w:t>
      </w:r>
    </w:p>
    <w:bookmarkEnd w:id="21"/>
    <w:bookmarkStart w:id="22" w:name="professional-summary"/>
    <w:p>
      <w:pPr>
        <w:pStyle w:val="Heading2"/>
      </w:pPr>
      <w:r>
        <w:t xml:space="preserve">Professional Summary</w:t>
      </w:r>
    </w:p>
    <w:p>
      <w:pPr>
        <w:pStyle w:val="FirstParagraph"/>
      </w:pPr>
      <w:r>
        <w:t xml:space="preserve">As an Economist specializing in Southeast Asian markets, particularly Myanmar Yangon, I have developed a strong understanding of the region’s unique economic dynamics. My career has focused on bridging global economic principles with local needs, ensuring that policy recommendations and research align with the aspirations of communities in Yangon. With expertise in macroeconomic analysis, labor market studies, and public finance, I aim to support evidence-based decision-making for governments, NGOs, and private sector stakeholders in Myanmar.</w:t>
      </w:r>
    </w:p>
    <w:bookmarkEnd w:id="22"/>
    <w:bookmarkStart w:id="23" w:name="education"/>
    <w:p>
      <w:pPr>
        <w:pStyle w:val="Heading2"/>
      </w:pPr>
      <w:r>
        <w:t xml:space="preserve">Education</w:t>
      </w:r>
    </w:p>
    <w:p>
      <w:pPr>
        <w:numPr>
          <w:ilvl w:val="0"/>
          <w:numId w:val="1001"/>
        </w:numPr>
        <w:pStyle w:val="Compact"/>
      </w:pPr>
      <w:r>
        <w:rPr>
          <w:bCs/>
          <w:b/>
        </w:rPr>
        <w:t xml:space="preserve">Bachelor of Arts in Economics</w:t>
      </w:r>
      <w:r>
        <w:t xml:space="preserve">, University of Yangon (Year), Myanmar</w:t>
      </w:r>
    </w:p>
    <w:p>
      <w:pPr>
        <w:numPr>
          <w:ilvl w:val="0"/>
          <w:numId w:val="1001"/>
        </w:numPr>
        <w:pStyle w:val="Compact"/>
      </w:pPr>
      <w:r>
        <w:rPr>
          <w:bCs/>
          <w:b/>
        </w:rPr>
        <w:t xml:space="preserve">Master of Science in Economics</w:t>
      </w:r>
      <w:r>
        <w:t xml:space="preserve">, [Reputable International University], [Country] (Year)</w:t>
      </w:r>
    </w:p>
    <w:p>
      <w:pPr>
        <w:numPr>
          <w:ilvl w:val="0"/>
          <w:numId w:val="1001"/>
        </w:numPr>
        <w:pStyle w:val="Compact"/>
      </w:pPr>
      <w:r>
        <w:rPr>
          <w:bCs/>
          <w:b/>
        </w:rPr>
        <w:t xml:space="preserve">PhD in Economic Development</w:t>
      </w:r>
      <w:r>
        <w:t xml:space="preserve">, [Reputable International University], [Country] (Year) – Dissertation focused on "Economic Growth Strategies for Urban Centers in Myanmar"</w:t>
      </w:r>
    </w:p>
    <w:bookmarkEnd w:id="23"/>
    <w:bookmarkStart w:id="27" w:name="work-experience"/>
    <w:p>
      <w:pPr>
        <w:pStyle w:val="Heading2"/>
      </w:pPr>
      <w:r>
        <w:t xml:space="preserve">Work Experience</w:t>
      </w:r>
    </w:p>
    <w:bookmarkStart w:id="24" w:name="Xa39e0a44a3759b58a62570ae85077278473a96a"/>
    <w:p>
      <w:pPr>
        <w:pStyle w:val="Heading3"/>
      </w:pPr>
      <w:r>
        <w:t xml:space="preserve">Economist, Myanmar Institute of Economic Research (MIER)</w:t>
      </w:r>
    </w:p>
    <w:p>
      <w:pPr>
        <w:pStyle w:val="FirstParagraph"/>
      </w:pPr>
      <w:r>
        <w:rPr>
          <w:iCs/>
          <w:i/>
        </w:rPr>
        <w:t xml:space="preserve">Yangon, Myanmar | [Start Date] – Present</w:t>
      </w:r>
    </w:p>
    <w:p>
      <w:pPr>
        <w:numPr>
          <w:ilvl w:val="0"/>
          <w:numId w:val="1002"/>
        </w:numPr>
        <w:pStyle w:val="Compact"/>
      </w:pPr>
      <w:r>
        <w:t xml:space="preserve">Conducted in-depth analysis of Myanmar’s economic performance, focusing on Yangon’s role as the country’s economic hub.</w:t>
      </w:r>
    </w:p>
    <w:p>
      <w:pPr>
        <w:numPr>
          <w:ilvl w:val="0"/>
          <w:numId w:val="1002"/>
        </w:numPr>
        <w:pStyle w:val="Compact"/>
      </w:pPr>
      <w:r>
        <w:t xml:space="preserve">Published reports on trade policies, inflation trends, and labor market reforms to support policymakers in Yangon.</w:t>
      </w:r>
    </w:p>
    <w:p>
      <w:pPr>
        <w:numPr>
          <w:ilvl w:val="0"/>
          <w:numId w:val="1002"/>
        </w:numPr>
        <w:pStyle w:val="Compact"/>
      </w:pPr>
      <w:r>
        <w:t xml:space="preserve">Collaborated with local governments to design strategies for urban development and poverty alleviation in Yangon.</w:t>
      </w:r>
    </w:p>
    <w:p>
      <w:pPr>
        <w:numPr>
          <w:ilvl w:val="0"/>
          <w:numId w:val="1002"/>
        </w:numPr>
        <w:pStyle w:val="Compact"/>
      </w:pPr>
      <w:r>
        <w:t xml:space="preserve">Provided expert testimony during public forums on economic challenges faced by small businesses in Yangon.</w:t>
      </w:r>
    </w:p>
    <w:bookmarkEnd w:id="24"/>
    <w:bookmarkStart w:id="25" w:name="X4e5880d3a696133aaf48857207ffbd381dbf8f9"/>
    <w:p>
      <w:pPr>
        <w:pStyle w:val="Heading3"/>
      </w:pPr>
      <w:r>
        <w:t xml:space="preserve">Research Economist, Asia-Pacific Economic Cooperation (APEC)</w:t>
      </w:r>
    </w:p>
    <w:p>
      <w:pPr>
        <w:pStyle w:val="FirstParagraph"/>
      </w:pPr>
      <w:r>
        <w:rPr>
          <w:iCs/>
          <w:i/>
        </w:rPr>
        <w:t xml:space="preserve">Yangon, Myanmar | [Start Date] – [End Date]</w:t>
      </w:r>
    </w:p>
    <w:p>
      <w:pPr>
        <w:numPr>
          <w:ilvl w:val="0"/>
          <w:numId w:val="1003"/>
        </w:numPr>
        <w:pStyle w:val="Compact"/>
      </w:pPr>
      <w:r>
        <w:t xml:space="preserve">Participated in cross-border economic studies to enhance regional trade integration, with a focus on Yangon’s port and industrial zones.</w:t>
      </w:r>
    </w:p>
    <w:p>
      <w:pPr>
        <w:numPr>
          <w:ilvl w:val="0"/>
          <w:numId w:val="1003"/>
        </w:numPr>
        <w:pStyle w:val="Compact"/>
      </w:pPr>
      <w:r>
        <w:t xml:space="preserve">Analyzed the impact of ASEAN economic partnerships on Myanmar’s export sector, emphasizing Yangon’s strategic location.</w:t>
      </w:r>
    </w:p>
    <w:p>
      <w:pPr>
        <w:numPr>
          <w:ilvl w:val="0"/>
          <w:numId w:val="1003"/>
        </w:numPr>
        <w:pStyle w:val="Compact"/>
      </w:pPr>
      <w:r>
        <w:t xml:space="preserve">Developed training modules for local economists in Yangon to improve data analysis capabilities.</w:t>
      </w:r>
    </w:p>
    <w:bookmarkEnd w:id="25"/>
    <w:bookmarkStart w:id="26" w:name="X8c816b8a8e610eef7f40d15333b0c6c9e3eab1b"/>
    <w:p>
      <w:pPr>
        <w:pStyle w:val="Heading3"/>
      </w:pPr>
      <w:r>
        <w:t xml:space="preserve">Consultant, World Bank – Economic Development Program</w:t>
      </w:r>
    </w:p>
    <w:p>
      <w:pPr>
        <w:pStyle w:val="FirstParagraph"/>
      </w:pPr>
      <w:r>
        <w:rPr>
          <w:iCs/>
          <w:i/>
        </w:rPr>
        <w:t xml:space="preserve">Yangon, Myanmar | [Start Date] – [End Date]</w:t>
      </w:r>
    </w:p>
    <w:p>
      <w:pPr>
        <w:numPr>
          <w:ilvl w:val="0"/>
          <w:numId w:val="1004"/>
        </w:numPr>
        <w:pStyle w:val="Compact"/>
      </w:pPr>
      <w:r>
        <w:t xml:space="preserve">Supported the World Bank in evaluating economic projects in Yangon, including infrastructure and energy initiatives.</w:t>
      </w:r>
    </w:p>
    <w:p>
      <w:pPr>
        <w:numPr>
          <w:ilvl w:val="0"/>
          <w:numId w:val="1004"/>
        </w:numPr>
        <w:pStyle w:val="Compact"/>
      </w:pPr>
      <w:r>
        <w:t xml:space="preserve">Assessed the feasibility of public-private partnerships to boost investment in Yangon’s growing urban economy.</w:t>
      </w:r>
    </w:p>
    <w:p>
      <w:pPr>
        <w:numPr>
          <w:ilvl w:val="0"/>
          <w:numId w:val="1004"/>
        </w:numPr>
        <w:pStyle w:val="Compact"/>
      </w:pPr>
      <w:r>
        <w:t xml:space="preserve">Delivered presentations to stakeholders on maximizing GDP growth through sustainable practices in Yangon’s industries.</w:t>
      </w:r>
    </w:p>
    <w:bookmarkEnd w:id="26"/>
    <w:bookmarkEnd w:id="27"/>
    <w:bookmarkStart w:id="28" w:name="skills"/>
    <w:p>
      <w:pPr>
        <w:pStyle w:val="Heading2"/>
      </w:pPr>
      <w:r>
        <w:t xml:space="preserve">Skills</w:t>
      </w:r>
    </w:p>
    <w:p>
      <w:pPr>
        <w:numPr>
          <w:ilvl w:val="0"/>
          <w:numId w:val="1005"/>
        </w:numPr>
        <w:pStyle w:val="Compact"/>
      </w:pPr>
      <w:r>
        <w:rPr>
          <w:bCs/>
          <w:b/>
        </w:rPr>
        <w:t xml:space="preserve">Economic Analysis:</w:t>
      </w:r>
      <w:r>
        <w:t xml:space="preserve"> </w:t>
      </w:r>
      <w:r>
        <w:t xml:space="preserve">Macroeconomics, microeconomics, and econometrics with a focus on Myanmar Yangon’s context.</w:t>
      </w:r>
    </w:p>
    <w:p>
      <w:pPr>
        <w:numPr>
          <w:ilvl w:val="0"/>
          <w:numId w:val="1005"/>
        </w:numPr>
        <w:pStyle w:val="Compact"/>
      </w:pPr>
      <w:r>
        <w:rPr>
          <w:bCs/>
          <w:b/>
        </w:rPr>
        <w:t xml:space="preserve">Data Tools:</w:t>
      </w:r>
      <w:r>
        <w:t xml:space="preserve"> </w:t>
      </w:r>
      <w:r>
        <w:t xml:space="preserve">Proficient in Stata, SPSS, and Excel for data modeling and forecasting.</w:t>
      </w:r>
    </w:p>
    <w:p>
      <w:pPr>
        <w:numPr>
          <w:ilvl w:val="0"/>
          <w:numId w:val="1005"/>
        </w:numPr>
        <w:pStyle w:val="Compact"/>
      </w:pPr>
      <w:r>
        <w:rPr>
          <w:bCs/>
          <w:b/>
        </w:rPr>
        <w:t xml:space="preserve">Policy Development:</w:t>
      </w:r>
      <w:r>
        <w:t xml:space="preserve"> </w:t>
      </w:r>
      <w:r>
        <w:t xml:space="preserve">Experience in drafting policy briefs for local governments in Yangon.</w:t>
      </w:r>
    </w:p>
    <w:p>
      <w:pPr>
        <w:numPr>
          <w:ilvl w:val="0"/>
          <w:numId w:val="1005"/>
        </w:numPr>
        <w:pStyle w:val="Compact"/>
      </w:pPr>
      <w:r>
        <w:rPr>
          <w:bCs/>
          <w:b/>
        </w:rPr>
        <w:t xml:space="preserve">Languages:</w:t>
      </w:r>
      <w:r>
        <w:t xml:space="preserve"> </w:t>
      </w:r>
      <w:r>
        <w:t xml:space="preserve">Fluent in English and Burmese; proficient in Thai and Mandarin (if applicable).</w:t>
      </w:r>
    </w:p>
    <w:p>
      <w:pPr>
        <w:numPr>
          <w:ilvl w:val="0"/>
          <w:numId w:val="1005"/>
        </w:numPr>
        <w:pStyle w:val="Compact"/>
      </w:pPr>
      <w:r>
        <w:rPr>
          <w:bCs/>
          <w:b/>
        </w:rPr>
        <w:t xml:space="preserve">Communication:</w:t>
      </w:r>
      <w:r>
        <w:t xml:space="preserve"> </w:t>
      </w:r>
      <w:r>
        <w:t xml:space="preserve">Skilled in presenting complex economic concepts to non-technical audiences, including community leaders in Yangon.</w:t>
      </w:r>
    </w:p>
    <w:bookmarkEnd w:id="28"/>
    <w:bookmarkStart w:id="29" w:name="projects-publications"/>
    <w:p>
      <w:pPr>
        <w:pStyle w:val="Heading2"/>
      </w:pPr>
      <w:r>
        <w:t xml:space="preserve">Projects &amp; Publications</w:t>
      </w:r>
    </w:p>
    <w:p>
      <w:pPr>
        <w:numPr>
          <w:ilvl w:val="0"/>
          <w:numId w:val="1006"/>
        </w:numPr>
        <w:pStyle w:val="Compact"/>
      </w:pPr>
      <w:r>
        <w:t xml:space="preserve">"Economic Prospects of Yangon’s Industrial Zones," [Journal Name], [Year].</w:t>
      </w:r>
    </w:p>
    <w:p>
      <w:pPr>
        <w:numPr>
          <w:ilvl w:val="0"/>
          <w:numId w:val="1006"/>
        </w:numPr>
        <w:pStyle w:val="Compact"/>
      </w:pPr>
      <w:r>
        <w:t xml:space="preserve">Co-authored a report on "Sustainable Urbanization in Myanmar" for the United Nations Development Programme (UNDP).</w:t>
      </w:r>
    </w:p>
    <w:p>
      <w:pPr>
        <w:numPr>
          <w:ilvl w:val="0"/>
          <w:numId w:val="1006"/>
        </w:numPr>
        <w:pStyle w:val="Compact"/>
      </w:pPr>
      <w:r>
        <w:t xml:space="preserve">Lead researcher for the "Yangon Labor Market Survey," analyzing employment trends among youth and women.</w:t>
      </w:r>
    </w:p>
    <w:bookmarkEnd w:id="29"/>
    <w:bookmarkStart w:id="30" w:name="professional-affiliations"/>
    <w:p>
      <w:pPr>
        <w:pStyle w:val="Heading2"/>
      </w:pPr>
      <w:r>
        <w:t xml:space="preserve">Professional Affiliations</w:t>
      </w:r>
    </w:p>
    <w:p>
      <w:pPr>
        <w:numPr>
          <w:ilvl w:val="0"/>
          <w:numId w:val="1007"/>
        </w:numPr>
        <w:pStyle w:val="Compact"/>
      </w:pPr>
      <w:r>
        <w:t xml:space="preserve">Member, Myanmar Economic Association (MEA)</w:t>
      </w:r>
    </w:p>
    <w:p>
      <w:pPr>
        <w:numPr>
          <w:ilvl w:val="0"/>
          <w:numId w:val="1007"/>
        </w:numPr>
        <w:pStyle w:val="Compact"/>
      </w:pPr>
      <w:r>
        <w:t xml:space="preserve">Fellow, Southeast Asian Economic Society (SAES)</w:t>
      </w:r>
    </w:p>
    <w:p>
      <w:pPr>
        <w:numPr>
          <w:ilvl w:val="0"/>
          <w:numId w:val="1007"/>
        </w:numPr>
        <w:pStyle w:val="Compact"/>
      </w:pPr>
      <w:r>
        <w:t xml:space="preserve">Volunteer, Yangon Chamber of Commerce – Economic Advisory Committee</w:t>
      </w:r>
    </w:p>
    <w:bookmarkEnd w:id="30"/>
    <w:bookmarkStart w:id="31" w:name="community-civic-engagement"/>
    <w:p>
      <w:pPr>
        <w:pStyle w:val="Heading2"/>
      </w:pPr>
      <w:r>
        <w:t xml:space="preserve">Community &amp; Civic Engagement</w:t>
      </w:r>
    </w:p>
    <w:p>
      <w:pPr>
        <w:pStyle w:val="FirstParagraph"/>
      </w:pPr>
      <w:r>
        <w:t xml:space="preserve">Actively involved in initiatives to improve financial literacy in Yangon’s underserved communities. Served as a mentor for young economists and entrepreneurs in Myanmar, emphasizing the importance of economic resilience and innovation.</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an Economist in Myanmar Yangon, emphasizing local expertise and global economic principles.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Myanmar Yangon</dc:title>
  <dc:creator/>
  <dc:language>en</dc:language>
  <cp:keywords/>
  <dcterms:created xsi:type="dcterms:W3CDTF">2026-07-21T09:57:15Z</dcterms:created>
  <dcterms:modified xsi:type="dcterms:W3CDTF">2026-07-21T09:57:15Z</dcterms:modified>
</cp:coreProperties>
</file>

<file path=docProps/custom.xml><?xml version="1.0" encoding="utf-8"?>
<Properties xmlns="http://schemas.openxmlformats.org/officeDocument/2006/custom-properties" xmlns:vt="http://schemas.openxmlformats.org/officeDocument/2006/docPropsVTypes"/>
</file>