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Economist with [X years] of experience in analyzing economic trends, developing policy recommendations, and providing data-driven insights for public and private sectors. Specialized in regional economic development, labor market dynamics, and fiscal policy in New Zealand Auckland. A strong advocate for sustainable growth and equitable resource distribution, with a proven track record of delivering actionable strategies that align with the unique socio-economic landscape of New Zealand. Committed to leveraging economic expertise to support innovation, productivity, and resilience in the Auckland region.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economics"/>
    <w:p>
      <w:pPr>
        <w:pStyle w:val="Heading3"/>
      </w:pPr>
      <w:r>
        <w:t xml:space="preserve">Bachelor of Economics</w:t>
      </w:r>
    </w:p>
    <w:p>
      <w:pPr>
        <w:pStyle w:val="FirstParagraph"/>
      </w:pPr>
      <w:r>
        <w:t xml:space="preserve">University of Auckland, New Zealand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Major in Applied Economics and Public Policy</w:t>
      </w:r>
    </w:p>
    <w:p>
      <w:pPr>
        <w:numPr>
          <w:ilvl w:val="0"/>
          <w:numId w:val="1001"/>
        </w:numPr>
        <w:pStyle w:val="Compact"/>
      </w:pPr>
      <w:r>
        <w:t xml:space="preserve">Courses in econometrics, labor economics, and regional development</w:t>
      </w:r>
    </w:p>
    <w:bookmarkEnd w:id="22"/>
    <w:bookmarkStart w:id="23" w:name="masters-of-economic-analysis"/>
    <w:p>
      <w:pPr>
        <w:pStyle w:val="Heading3"/>
      </w:pPr>
      <w:r>
        <w:t xml:space="preserve">Masters of Economic Analysis</w:t>
      </w:r>
    </w:p>
    <w:p>
      <w:pPr>
        <w:pStyle w:val="FirstParagraph"/>
      </w:pPr>
      <w:r>
        <w:t xml:space="preserve">Victoria University of Wellington, New Zealand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 on economic modeling and policy evaluation</w:t>
      </w:r>
    </w:p>
    <w:p>
      <w:pPr>
        <w:numPr>
          <w:ilvl w:val="0"/>
          <w:numId w:val="1002"/>
        </w:numPr>
        <w:pStyle w:val="Compact"/>
      </w:pPr>
      <w:r>
        <w:t xml:space="preserve">Published a thesis titled "Economic Impacts of Tourism in the Auckland Region"</w:t>
      </w:r>
    </w:p>
    <w:bookmarkEnd w:id="23"/>
    <w:bookmarkStart w:id="24" w:name="doctorate-in-economics-optional"/>
    <w:p>
      <w:pPr>
        <w:pStyle w:val="Heading3"/>
      </w:pPr>
      <w:r>
        <w:t xml:space="preserve">Doctorate in Economics (Optional)</w:t>
      </w:r>
    </w:p>
    <w:p>
      <w:pPr>
        <w:pStyle w:val="FirstParagraph"/>
      </w:pPr>
      <w:r>
        <w:t xml:space="preserve">[University Name], [Country]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Specialized in Development Economics and International Trade</w:t>
      </w:r>
    </w:p>
    <w:p>
      <w:pPr>
        <w:numPr>
          <w:ilvl w:val="0"/>
          <w:numId w:val="1003"/>
        </w:numPr>
        <w:pStyle w:val="Compact"/>
      </w:pPr>
      <w:r>
        <w:t xml:space="preserve">Fellowship recipient for research on regional disparities in New Zealand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X7de0a9eef54ddac753d27c9be72637c816c9031"/>
    <w:p>
      <w:pPr>
        <w:pStyle w:val="Heading3"/>
      </w:pPr>
      <w:r>
        <w:t xml:space="preserve">Economist | Ministry of Business, Innovation and Employment (MBIE), Auckland, New Zealand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economic impact assessments for regional development projects in Auckland.</w:t>
      </w:r>
    </w:p>
    <w:p>
      <w:pPr>
        <w:numPr>
          <w:ilvl w:val="0"/>
          <w:numId w:val="1004"/>
        </w:numPr>
        <w:pStyle w:val="Compact"/>
      </w:pPr>
      <w:r>
        <w:t xml:space="preserve">Collaborated with local government to design fiscal policies supporting small businesses and startups.</w:t>
      </w:r>
    </w:p>
    <w:p>
      <w:pPr>
        <w:numPr>
          <w:ilvl w:val="0"/>
          <w:numId w:val="1004"/>
        </w:numPr>
        <w:pStyle w:val="Compact"/>
      </w:pPr>
      <w:r>
        <w:t xml:space="preserve">Analyzed labor market trends to inform workforce development strategies in the manufacturing and tech sectors.</w:t>
      </w:r>
    </w:p>
    <w:bookmarkEnd w:id="26"/>
    <w:bookmarkStart w:id="27" w:name="Xf664ef8bdb1377c010fa5c8b517b06e25c7b5ca"/>
    <w:p>
      <w:pPr>
        <w:pStyle w:val="Heading3"/>
      </w:pPr>
      <w:r>
        <w:t xml:space="preserve">Senior Economic Analyst | Auckland Business Research Institute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Lead research on urban economic growth, focusing on Auckland's role as a regional hub.</w:t>
      </w:r>
    </w:p>
    <w:p>
      <w:pPr>
        <w:numPr>
          <w:ilvl w:val="0"/>
          <w:numId w:val="1005"/>
        </w:numPr>
        <w:pStyle w:val="Compact"/>
      </w:pPr>
      <w:r>
        <w:t xml:space="preserve">Published reports on the economic implications of infrastructure investments in the Auckland Transport Network.</w:t>
      </w:r>
    </w:p>
    <w:p>
      <w:pPr>
        <w:numPr>
          <w:ilvl w:val="0"/>
          <w:numId w:val="1005"/>
        </w:numPr>
        <w:pStyle w:val="Compact"/>
      </w:pPr>
      <w:r>
        <w:t xml:space="preserve">Advised private sector clients on market entry strategies aligned with New Zealand’s trade agreements.</w:t>
      </w:r>
    </w:p>
    <w:bookmarkEnd w:id="27"/>
    <w:bookmarkStart w:id="28" w:name="X97e98cd345b61cf62e2704486d1dce8b7f818d4"/>
    <w:p>
      <w:pPr>
        <w:pStyle w:val="Heading3"/>
      </w:pPr>
      <w:r>
        <w:t xml:space="preserve">Economist | [Consulting Firm Name], Auckland, New Zealand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Provided economic forecasting services to clients in hospitality, agriculture, and renewable energy sectors.</w:t>
      </w:r>
    </w:p>
    <w:p>
      <w:pPr>
        <w:numPr>
          <w:ilvl w:val="0"/>
          <w:numId w:val="1006"/>
        </w:numPr>
        <w:pStyle w:val="Compact"/>
      </w:pPr>
      <w:r>
        <w:t xml:space="preserve">Developed cost-benefit analyses for large-scale infrastructure projects in Auckland.</w:t>
      </w:r>
    </w:p>
    <w:p>
      <w:pPr>
        <w:numPr>
          <w:ilvl w:val="0"/>
          <w:numId w:val="1006"/>
        </w:numPr>
        <w:pStyle w:val="Compact"/>
      </w:pPr>
      <w:r>
        <w:t xml:space="preserve">Delivered presentations to stakeholders on economic risks and opportunities in the post-pandemic recovery phase.</w:t>
      </w:r>
    </w:p>
    <w:bookmarkEnd w:id="28"/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and Python for statistical modeling and econometric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Experienced in crafting evidence-based policies for regional economic growth.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Skilled in creating predictive models for GDP, employment, and trade forecasts.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present complex economic concepts to non-technical audiences.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Regional Expertise:</w:t>
      </w:r>
      <w:r>
        <w:t xml:space="preserve"> </w:t>
      </w:r>
      <w:r>
        <w:t xml:space="preserve">In-depth knowledge of New Zealand Auckland’s economy, including its unique challenges and opportunities.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Certified Economic Analyst (CEA) – [Institution Name], [Year]</w:t>
      </w:r>
    </w:p>
    <w:p>
      <w:pPr>
        <w:numPr>
          <w:ilvl w:val="0"/>
          <w:numId w:val="1008"/>
        </w:numPr>
        <w:pStyle w:val="Compact"/>
      </w:pPr>
      <w:r>
        <w:t xml:space="preserve">Chartered Financial Analyst (CFA) Level III – [Institution Name], [Year]</w:t>
      </w:r>
    </w:p>
    <w:p>
      <w:pPr>
        <w:numPr>
          <w:ilvl w:val="0"/>
          <w:numId w:val="1008"/>
        </w:numPr>
        <w:pStyle w:val="Compact"/>
      </w:pPr>
      <w:r>
        <w:t xml:space="preserve">Advanced Training in GIS for Economic Analysis – University of Auckland, [Year]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auckland-economic-growth-strategy-2030"/>
    <w:p>
      <w:pPr>
        <w:pStyle w:val="Heading3"/>
      </w:pPr>
      <w:r>
        <w:t xml:space="preserve">"Auckland Economic Growth Strategy 2030"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Economist</w:t>
      </w:r>
    </w:p>
    <w:p>
      <w:pPr>
        <w:pStyle w:val="BodyText"/>
      </w:pPr>
      <w:r>
        <w:t xml:space="preserve">Developed a comprehensive roadmap to boost Auckland’s GDP by 15% over a decade, focusing on innovation, workforce diversity, and green energy transitions. The project involved collaboration with over 20 stakeholders, including local councils and industry leaders.</w:t>
      </w:r>
    </w:p>
    <w:bookmarkEnd w:id="32"/>
    <w:bookmarkStart w:id="33" w:name="Xdaf9b122816eeb15aac8da85e3a69bb8d63172c"/>
    <w:p>
      <w:pPr>
        <w:pStyle w:val="Heading3"/>
      </w:pPr>
      <w:r>
        <w:t xml:space="preserve">"Impact of Immigration on Labour Markets in New Zealand"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Researcher</w:t>
      </w:r>
    </w:p>
    <w:p>
      <w:pPr>
        <w:pStyle w:val="BodyText"/>
      </w:pPr>
      <w:r>
        <w:t xml:space="preserve">Analyzed data from the New Zealand Census to evaluate how immigration trends affect wage growth and employment rates in Auckland. Findings were published in a peer-reviewed journal and used to inform national immigration policy revisions.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Spanish (Intermediate – for international trade collaborations)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contacts from MBIE, Auckland Business Research Institute, and [University Name].</w:t>
      </w:r>
    </w:p>
    <w:p>
      <w:pPr>
        <w:pStyle w:val="BodyText"/>
      </w:pPr>
      <w:r>
        <w:t xml:space="preserve">This Curriculum Vitae is tailored for an Economist in New Zealand Auckland, emphasizing expertise in regional economic development and policy analysis.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New Zealand Auckland</dc:title>
  <dc:creator/>
  <dc:language>en</dc:language>
  <cp:keywords/>
  <dcterms:created xsi:type="dcterms:W3CDTF">2026-06-04T18:02:32Z</dcterms:created>
  <dcterms:modified xsi:type="dcterms:W3CDTF">2026-06-04T18:02:32Z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