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sudan-khartoum"/>
    <w:p>
      <w:pPr>
        <w:pStyle w:val="Heading2"/>
      </w:pPr>
      <w:r>
        <w:t xml:space="preserve">Economist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 City, Sudan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ahmed.economist@khartoum.edu.sd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over a decade of experience in economic policy analysis, development planning, and regional economic integration. Specializing in the socio-economic challenges of Sudan Khartoum, my work focuses on fostering sustainable growth through data-driven solutions. Proven expertise in conducting macroeconomic assessments, designing poverty alleviation programs, and advising governmental and non-governmental organizations on resource allocation strategies. Committed to contributing to the economic stability and development of Sudan Khartoum through innovative research and policy implementation.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University of Khartoum, Sudan (2010–2013)</w:t>
      </w:r>
      <w:r>
        <w:br/>
      </w:r>
      <w:r>
        <w:t xml:space="preserve">Thesis: "Economic Impact of Agricultural Policies in Western Sudan"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University of Khartoum, Sudan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Econometric Modeling</w:t>
      </w:r>
      <w:r>
        <w:t xml:space="preserve">, African Institute for Economic Development and Planning (IDEP),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af161893371d56b40207115ccff5a46f4de911"/>
    <w:p>
      <w:pPr>
        <w:pStyle w:val="Heading4"/>
      </w:pPr>
      <w:r>
        <w:t xml:space="preserve">Economic Analyst | Sudan Ministry of Finance, Khartoum (2018–Present)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national economic trends and formulated policy recommendations to stabilize inflation rates in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the World Bank and IMF to design programs addressing poverty and unemployment in urban centers of Sudan Khartoum.</w:t>
      </w:r>
    </w:p>
    <w:p>
      <w:pPr>
        <w:numPr>
          <w:ilvl w:val="0"/>
          <w:numId w:val="1002"/>
        </w:numPr>
        <w:pStyle w:val="Compact"/>
      </w:pPr>
      <w:r>
        <w:t xml:space="preserve">Published reports on the socio-economic impact of conflicts on regional trade, influencing key decisions for reconstruction efforts in Khartoum.</w:t>
      </w:r>
    </w:p>
    <w:bookmarkEnd w:id="23"/>
    <w:bookmarkStart w:id="24" w:name="Xe43b05bdacad6c0ffb3a926c44dfa3a4b89ded6"/>
    <w:p>
      <w:pPr>
        <w:pStyle w:val="Heading4"/>
      </w:pPr>
      <w:r>
        <w:t xml:space="preserve">Senior Research Economist | Sudan Economic Research Institute, Khartoum (2013–2018)</w:t>
      </w:r>
    </w:p>
    <w:p>
      <w:pPr>
        <w:numPr>
          <w:ilvl w:val="0"/>
          <w:numId w:val="1003"/>
        </w:numPr>
        <w:pStyle w:val="Compact"/>
      </w:pPr>
      <w:r>
        <w:t xml:space="preserve">Led a team of researchers to study the effects of currency devaluation on small businesses in Khartoum markets.</w:t>
      </w:r>
    </w:p>
    <w:p>
      <w:pPr>
        <w:numPr>
          <w:ilvl w:val="0"/>
          <w:numId w:val="1003"/>
        </w:numPr>
        <w:pStyle w:val="Compact"/>
      </w:pPr>
      <w:r>
        <w:t xml:space="preserve">Developed economic models to predict the outcomes of agricultural subsidies in Sudan’s breadbasket regions, including Khartoum.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enhancing the institute’s reputation as a leading voice for Sudanese economic discourse.</w:t>
      </w:r>
    </w:p>
    <w:bookmarkEnd w:id="24"/>
    <w:bookmarkStart w:id="25" w:name="Xebc0c980f7d002e884c2c7d1c7310d692ac4b93"/>
    <w:p>
      <w:pPr>
        <w:pStyle w:val="Heading4"/>
      </w:pPr>
      <w:r>
        <w:t xml:space="preserve">Economist | United Nations Development Programme (UNDP), Sudan Khartoum Office (2010–2013)</w:t>
      </w:r>
    </w:p>
    <w:p>
      <w:pPr>
        <w:numPr>
          <w:ilvl w:val="0"/>
          <w:numId w:val="1004"/>
        </w:numPr>
        <w:pStyle w:val="Compact"/>
      </w:pPr>
      <w:r>
        <w:t xml:space="preserve">Supported the design of community-based economic empowerment projects in marginalized areas of Khartoum.</w:t>
      </w:r>
    </w:p>
    <w:p>
      <w:pPr>
        <w:numPr>
          <w:ilvl w:val="0"/>
          <w:numId w:val="1004"/>
        </w:numPr>
        <w:pStyle w:val="Compact"/>
      </w:pPr>
      <w:r>
        <w:t xml:space="preserve">Trained local officials on data collection and analysis techniques to improve decision-making processes for resource distribution.</w:t>
      </w:r>
    </w:p>
    <w:p>
      <w:pPr>
        <w:numPr>
          <w:ilvl w:val="0"/>
          <w:numId w:val="1004"/>
        </w:numPr>
        <w:pStyle w:val="Compact"/>
      </w:pPr>
      <w:r>
        <w:t xml:space="preserve">Contributed to a flagship report titled "Economic Resilience in Post-Conflict Sudan," highlighting strategies for sustainable development in Khartoum."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Economic policy formulation and implementation</w:t>
      </w:r>
    </w:p>
    <w:p>
      <w:pPr>
        <w:numPr>
          <w:ilvl w:val="0"/>
          <w:numId w:val="1005"/>
        </w:numPr>
        <w:pStyle w:val="Compact"/>
      </w:pPr>
      <w:r>
        <w:t xml:space="preserve">Data analysis and econometric modeling (Stata, R, SPSS)</w:t>
      </w:r>
    </w:p>
    <w:p>
      <w:pPr>
        <w:numPr>
          <w:ilvl w:val="0"/>
          <w:numId w:val="1005"/>
        </w:numPr>
        <w:pStyle w:val="Compact"/>
      </w:pPr>
      <w:r>
        <w:t xml:space="preserve">Regional economic integration and trade policy</w:t>
      </w:r>
    </w:p>
    <w:p>
      <w:pPr>
        <w:numPr>
          <w:ilvl w:val="0"/>
          <w:numId w:val="1005"/>
        </w:numPr>
        <w:pStyle w:val="Compact"/>
      </w:pPr>
      <w:r>
        <w:t xml:space="preserve">Public speaking and presentation of complex economic concepts to non-technical audiences</w:t>
      </w:r>
    </w:p>
    <w:p>
      <w:pPr>
        <w:numPr>
          <w:ilvl w:val="0"/>
          <w:numId w:val="1005"/>
        </w:numPr>
        <w:pStyle w:val="Compact"/>
      </w:pPr>
      <w:r>
        <w:t xml:space="preserve">Proficiency in Arabic and English, with intermediate knowledge of French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"Sudan Khartoum’s Urban Economy: Challenges and Opportunities for Growth," Journal of African Economic Studies, 2021.</w:t>
      </w:r>
    </w:p>
    <w:p>
      <w:pPr>
        <w:numPr>
          <w:ilvl w:val="0"/>
          <w:numId w:val="1006"/>
        </w:numPr>
        <w:pStyle w:val="Compact"/>
      </w:pPr>
      <w:r>
        <w:t xml:space="preserve">"Impact of Currency Devaluation on Micro-enterprises in Khartoum," Sudan Economic Review, 2019.</w:t>
      </w:r>
    </w:p>
    <w:p>
      <w:pPr>
        <w:numPr>
          <w:ilvl w:val="0"/>
          <w:numId w:val="1006"/>
        </w:numPr>
        <w:pStyle w:val="Compact"/>
      </w:pPr>
      <w:r>
        <w:t xml:space="preserve">Co-authored a UNDP report on "Economic Recovery Strategies for Conflict-Affected Regions in Sudan," 2017.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 Economic Association (SEA)</w:t>
      </w:r>
    </w:p>
    <w:p>
      <w:pPr>
        <w:numPr>
          <w:ilvl w:val="0"/>
          <w:numId w:val="1007"/>
        </w:numPr>
        <w:pStyle w:val="Compact"/>
      </w:pPr>
      <w:r>
        <w:t xml:space="preserve">Member, African Economic Research Consortium (AERC)</w:t>
      </w:r>
    </w:p>
    <w:p>
      <w:pPr>
        <w:numPr>
          <w:ilvl w:val="0"/>
          <w:numId w:val="1007"/>
        </w:numPr>
        <w:pStyle w:val="Compact"/>
      </w:pPr>
      <w:r>
        <w:t xml:space="preserve">Volunteer Researcher, Khartoum Chamber of Commerce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Accountant (CPA), Sudan Institute of Accountants (2016)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(native), English (fluent), French (intermediate)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economic forums in Khartoum, advocating for youth employment and women’s economic empowerment.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ahmed.economist@khartoum.edu.sd</w:t>
      </w:r>
      <w:r>
        <w:br/>
      </w:r>
      <w:r>
        <w:t xml:space="preserve">Phone: +249 123 456 789</w:t>
      </w:r>
      <w:r>
        <w:br/>
      </w:r>
      <w:r>
        <w:t xml:space="preserve">Address: Khartoum City, Sudan</w:t>
      </w:r>
    </w:p>
    <w:bookmarkEnd w:id="31"/>
    <w:p>
      <w:pPr>
        <w:pStyle w:val="BodyText"/>
      </w:pPr>
      <w:r>
        <w:t xml:space="preserve">This Curriculum Vitae is tailored to highlight the expertise of an Economist in Sudan Khartoum, emphasizing contributions to local economic development and policy-making. It adheres to the standards of professional documentation for economic professionals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Sudan Khartoum</dc:title>
  <dc:creator/>
  <dc:language>en</dc:language>
  <cp:keywords/>
  <dcterms:created xsi:type="dcterms:W3CDTF">2025-12-03T19:51:30Z</dcterms:created>
  <dcterms:modified xsi:type="dcterms:W3CDTF">2025-12-03T19:51:30Z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