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Economist,</w:t>
      </w:r>
      <w:r>
        <w:t xml:space="preserve"> </w:t>
      </w:r>
      <w:r>
        <w:t xml:space="preserve">United</w:t>
      </w:r>
      <w:r>
        <w:t xml:space="preserve"> </w:t>
      </w:r>
      <w:r>
        <w:t xml:space="preserve">Kingdom</w:t>
      </w:r>
      <w:r>
        <w:t xml:space="preserve"> </w:t>
      </w:r>
      <w:r>
        <w:t xml:space="preserve">Birmingham</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+44 1234 567890</w:t>
      </w:r>
    </w:p>
    <w:p>
      <w:pPr>
        <w:pStyle w:val="BodyText"/>
      </w:pPr>
      <w:r>
        <w:rPr>
          <w:bCs/>
          <w:b/>
        </w:rPr>
        <w:t xml:space="preserve">Location:</w:t>
      </w:r>
      <w:r>
        <w:t xml:space="preserve"> </w:t>
      </w:r>
      <w:r>
        <w:t xml:space="preserve">Birmingham, United Kingdom</w:t>
      </w:r>
    </w:p>
    <w:bookmarkEnd w:id="20"/>
    <w:bookmarkStart w:id="21" w:name="professional-summary"/>
    <w:p>
      <w:pPr>
        <w:pStyle w:val="Heading2"/>
      </w:pPr>
      <w:r>
        <w:t xml:space="preserve">Professional Summary</w:t>
      </w:r>
    </w:p>
    <w:p>
      <w:pPr>
        <w:pStyle w:val="FirstParagraph"/>
      </w:pPr>
      <w:r>
        <w:t xml:space="preserve">A highly motivated and experienced Economist with a strong focus on economic research, policy analysis, and data-driven decision-making. Specializing in the economic dynamics of the United Kingdom, with particular expertise in regional development within Birmingham. Committed to leveraging analytical skills to address challenges and opportunities in urban economies, public policy, and sustainable growth. Proven track record of delivering impactful insights through academic research and professional consultancy for organizations across the Midlands region.</w:t>
      </w:r>
    </w:p>
    <w:bookmarkEnd w:id="21"/>
    <w:bookmarkStart w:id="24" w:name="education"/>
    <w:p>
      <w:pPr>
        <w:pStyle w:val="Heading2"/>
      </w:pPr>
      <w:r>
        <w:t xml:space="preserve">Education</w:t>
      </w:r>
    </w:p>
    <w:bookmarkStart w:id="22" w:name="bachelor-of-science-in-economics"/>
    <w:p>
      <w:pPr>
        <w:pStyle w:val="Heading3"/>
      </w:pPr>
      <w:r>
        <w:t xml:space="preserve">Bachelor of Science in Economics</w:t>
      </w:r>
    </w:p>
    <w:p>
      <w:pPr>
        <w:pStyle w:val="FirstParagraph"/>
      </w:pPr>
      <w:r>
        <w:rPr>
          <w:iCs/>
          <w:i/>
        </w:rPr>
        <w:t xml:space="preserve">University of Birmingham, United Kingdom</w:t>
      </w:r>
    </w:p>
    <w:p>
      <w:pPr>
        <w:pStyle w:val="BodyText"/>
      </w:pPr>
      <w:r>
        <w:rPr>
          <w:bCs/>
          <w:b/>
        </w:rPr>
        <w:t xml:space="preserve">Graduation Date:</w:t>
      </w:r>
      <w:r>
        <w:t xml:space="preserve"> </w:t>
      </w:r>
      <w:r>
        <w:t xml:space="preserve">June 2018</w:t>
      </w:r>
    </w:p>
    <w:p>
      <w:pPr>
        <w:numPr>
          <w:ilvl w:val="0"/>
          <w:numId w:val="1001"/>
        </w:numPr>
        <w:pStyle w:val="Compact"/>
      </w:pPr>
      <w:r>
        <w:t xml:space="preserve">Focus on microeconomics, macroeconomic theory, and quantitative methods.</w:t>
      </w:r>
    </w:p>
    <w:p>
      <w:pPr>
        <w:numPr>
          <w:ilvl w:val="0"/>
          <w:numId w:val="1001"/>
        </w:numPr>
        <w:pStyle w:val="Compact"/>
      </w:pPr>
      <w:r>
        <w:t xml:space="preserve">Published a research paper on "Economic Growth in Post-Industrial Cities: A Case Study of Birmingham" in the University of Birmingham Economics Journal.</w:t>
      </w:r>
    </w:p>
    <w:bookmarkEnd w:id="22"/>
    <w:bookmarkStart w:id="23" w:name="masters-in-applied-economics"/>
    <w:p>
      <w:pPr>
        <w:pStyle w:val="Heading3"/>
      </w:pPr>
      <w:r>
        <w:t xml:space="preserve">Masters in Applied Economics</w:t>
      </w:r>
    </w:p>
    <w:p>
      <w:pPr>
        <w:pStyle w:val="FirstParagraph"/>
      </w:pPr>
      <w:r>
        <w:rPr>
          <w:iCs/>
          <w:i/>
        </w:rPr>
        <w:t xml:space="preserve">Aston University, Birmingham, United Kingdom</w:t>
      </w:r>
    </w:p>
    <w:p>
      <w:pPr>
        <w:pStyle w:val="BodyText"/>
      </w:pPr>
      <w:r>
        <w:rPr>
          <w:bCs/>
          <w:b/>
        </w:rPr>
        <w:t xml:space="preserve">Graduation Date:</w:t>
      </w:r>
      <w:r>
        <w:t xml:space="preserve"> </w:t>
      </w:r>
      <w:r>
        <w:t xml:space="preserve">July 2020</w:t>
      </w:r>
    </w:p>
    <w:p>
      <w:pPr>
        <w:numPr>
          <w:ilvl w:val="0"/>
          <w:numId w:val="1002"/>
        </w:numPr>
        <w:pStyle w:val="Compact"/>
      </w:pPr>
      <w:r>
        <w:t xml:space="preserve">Specialized in econometrics and public policy analysis.</w:t>
      </w:r>
    </w:p>
    <w:p>
      <w:pPr>
        <w:numPr>
          <w:ilvl w:val="0"/>
          <w:numId w:val="1002"/>
        </w:numPr>
        <w:pStyle w:val="Compact"/>
      </w:pPr>
      <w:r>
        <w:t xml:space="preserve">Conducted a thesis on "The Impact of Brexit on Regional Trade Patterns in the West Midlands," which was presented at the Royal Economic Society Conference in London.</w:t>
      </w:r>
    </w:p>
    <w:bookmarkEnd w:id="23"/>
    <w:bookmarkEnd w:id="24"/>
    <w:bookmarkStart w:id="28" w:name="professional-experience"/>
    <w:p>
      <w:pPr>
        <w:pStyle w:val="Heading2"/>
      </w:pPr>
      <w:r>
        <w:t xml:space="preserve">Professional Experience</w:t>
      </w:r>
    </w:p>
    <w:bookmarkStart w:id="25" w:name="economic-researcher"/>
    <w:p>
      <w:pPr>
        <w:pStyle w:val="Heading3"/>
      </w:pPr>
      <w:r>
        <w:t xml:space="preserve">Economic Researcher</w:t>
      </w:r>
    </w:p>
    <w:p>
      <w:pPr>
        <w:pStyle w:val="FirstParagraph"/>
      </w:pPr>
      <w:r>
        <w:rPr>
          <w:iCs/>
          <w:i/>
        </w:rPr>
        <w:t xml:space="preserve">Birmingham Institute for Public Policy, United Kingdom</w:t>
      </w:r>
    </w:p>
    <w:p>
      <w:pPr>
        <w:pStyle w:val="BodyText"/>
      </w:pPr>
      <w:r>
        <w:rPr>
          <w:bCs/>
          <w:b/>
        </w:rPr>
        <w:t xml:space="preserve">Employment Period:</w:t>
      </w:r>
      <w:r>
        <w:t xml:space="preserve"> </w:t>
      </w:r>
      <w:r>
        <w:t xml:space="preserve">September 2020 – Present</w:t>
      </w:r>
    </w:p>
    <w:p>
      <w:pPr>
        <w:numPr>
          <w:ilvl w:val="0"/>
          <w:numId w:val="1003"/>
        </w:numPr>
        <w:pStyle w:val="Compact"/>
      </w:pPr>
      <w:r>
        <w:t xml:space="preserve">Lead researcher on projects analyzing the economic implications of urban regeneration in Birmingham, including workforce development and infrastructure investment.</w:t>
      </w:r>
    </w:p>
    <w:p>
      <w:pPr>
        <w:numPr>
          <w:ilvl w:val="0"/>
          <w:numId w:val="1003"/>
        </w:numPr>
        <w:pStyle w:val="Compact"/>
      </w:pPr>
      <w:r>
        <w:t xml:space="preserve">Collaborated with local councils to design data-driven strategies for reducing regional disparities in the West Midlands.</w:t>
      </w:r>
    </w:p>
    <w:p>
      <w:pPr>
        <w:numPr>
          <w:ilvl w:val="0"/>
          <w:numId w:val="1003"/>
        </w:numPr>
        <w:pStyle w:val="Compact"/>
      </w:pPr>
      <w:r>
        <w:t xml:space="preserve">Published reports on topics such as "The Role of Innovation Hubs in Birmingham’s Post-Pandemic Recovery," which were cited by UK government agencies.</w:t>
      </w:r>
    </w:p>
    <w:bookmarkEnd w:id="25"/>
    <w:bookmarkStart w:id="26" w:name="freelance-economic-consultant"/>
    <w:p>
      <w:pPr>
        <w:pStyle w:val="Heading3"/>
      </w:pPr>
      <w:r>
        <w:t xml:space="preserve">Freelance Economic Consultant</w:t>
      </w:r>
    </w:p>
    <w:p>
      <w:pPr>
        <w:pStyle w:val="FirstParagraph"/>
      </w:pPr>
      <w:r>
        <w:rPr>
          <w:iCs/>
          <w:i/>
        </w:rPr>
        <w:t xml:space="preserve">Independent Contractor, United Kingdom</w:t>
      </w:r>
    </w:p>
    <w:p>
      <w:pPr>
        <w:pStyle w:val="BodyText"/>
      </w:pPr>
      <w:r>
        <w:rPr>
          <w:bCs/>
          <w:b/>
        </w:rPr>
        <w:t xml:space="preserve">Employment Period:</w:t>
      </w:r>
      <w:r>
        <w:t xml:space="preserve"> </w:t>
      </w:r>
      <w:r>
        <w:t xml:space="preserve">January 2019 – August 2020</w:t>
      </w:r>
    </w:p>
    <w:p>
      <w:pPr>
        <w:numPr>
          <w:ilvl w:val="0"/>
          <w:numId w:val="1004"/>
        </w:numPr>
        <w:pStyle w:val="Compact"/>
      </w:pPr>
      <w:r>
        <w:t xml:space="preserve">Provided consultancy services to SMEs and startups in Birmingham, focusing on market entry strategies, cost-benefit analyses, and risk assessment frameworks.</w:t>
      </w:r>
    </w:p>
    <w:p>
      <w:pPr>
        <w:numPr>
          <w:ilvl w:val="0"/>
          <w:numId w:val="1004"/>
        </w:numPr>
        <w:pStyle w:val="Compact"/>
      </w:pPr>
      <w:r>
        <w:t xml:space="preserve">Advised a local tech firm on optimizing its supply chain operations using regional economic data from the UK’s Office for National Statistics (ONS).</w:t>
      </w:r>
    </w:p>
    <w:p>
      <w:pPr>
        <w:numPr>
          <w:ilvl w:val="0"/>
          <w:numId w:val="1004"/>
        </w:numPr>
        <w:pStyle w:val="Compact"/>
      </w:pPr>
      <w:r>
        <w:t xml:space="preserve">Contributed to a policy brief on "Economic Resilience in the Context of Global Supply Chain Disruptions," published by the Birmingham Business Council.</w:t>
      </w:r>
    </w:p>
    <w:bookmarkEnd w:id="26"/>
    <w:bookmarkStart w:id="27" w:name="economic-analyst"/>
    <w:p>
      <w:pPr>
        <w:pStyle w:val="Heading3"/>
      </w:pPr>
      <w:r>
        <w:t xml:space="preserve">Economic Analyst</w:t>
      </w:r>
    </w:p>
    <w:p>
      <w:pPr>
        <w:pStyle w:val="FirstParagraph"/>
      </w:pPr>
      <w:r>
        <w:rPr>
          <w:iCs/>
          <w:i/>
        </w:rPr>
        <w:t xml:space="preserve">West Midlands Combined Authority, United Kingdom</w:t>
      </w:r>
    </w:p>
    <w:p>
      <w:pPr>
        <w:pStyle w:val="BodyText"/>
      </w:pPr>
      <w:r>
        <w:rPr>
          <w:bCs/>
          <w:b/>
        </w:rPr>
        <w:t xml:space="preserve">Employment Period:</w:t>
      </w:r>
      <w:r>
        <w:t xml:space="preserve"> </w:t>
      </w:r>
      <w:r>
        <w:t xml:space="preserve">June 2017 – December 2018</w:t>
      </w:r>
    </w:p>
    <w:p>
      <w:pPr>
        <w:numPr>
          <w:ilvl w:val="0"/>
          <w:numId w:val="1005"/>
        </w:numPr>
        <w:pStyle w:val="Compact"/>
      </w:pPr>
      <w:r>
        <w:t xml:space="preserve">Analyzed labor market trends and economic indicators to support regional development strategies.</w:t>
      </w:r>
    </w:p>
    <w:p>
      <w:pPr>
        <w:numPr>
          <w:ilvl w:val="0"/>
          <w:numId w:val="1005"/>
        </w:numPr>
        <w:pStyle w:val="Compact"/>
      </w:pPr>
      <w:r>
        <w:t xml:space="preserve">Developed a predictive model to forecast the impact of public investment on Birmingham’s GDP growth.</w:t>
      </w:r>
    </w:p>
    <w:p>
      <w:pPr>
        <w:numPr>
          <w:ilvl w:val="0"/>
          <w:numId w:val="1005"/>
        </w:numPr>
        <w:pStyle w:val="Compact"/>
      </w:pPr>
      <w:r>
        <w:t xml:space="preserve">Supported the creation of the "West Midlands Economic Strategy 2025," emphasizing sustainable urban planning and green energy transition.</w:t>
      </w:r>
    </w:p>
    <w:bookmarkEnd w:id="27"/>
    <w:bookmarkEnd w:id="28"/>
    <w:bookmarkStart w:id="29" w:name="skills"/>
    <w:p>
      <w:pPr>
        <w:pStyle w:val="Heading2"/>
      </w:pPr>
      <w:r>
        <w:t xml:space="preserve">Skills</w:t>
      </w:r>
    </w:p>
    <w:p>
      <w:pPr>
        <w:numPr>
          <w:ilvl w:val="0"/>
          <w:numId w:val="1006"/>
        </w:numPr>
        <w:pStyle w:val="Compact"/>
      </w:pPr>
      <w:r>
        <w:rPr>
          <w:bCs/>
          <w:b/>
        </w:rPr>
        <w:t xml:space="preserve">Data Analysis:</w:t>
      </w:r>
      <w:r>
        <w:t xml:space="preserve"> </w:t>
      </w:r>
      <w:r>
        <w:t xml:space="preserve">Proficient in Stata, R, Python, and Excel for economic modeling and forecasting.</w:t>
      </w:r>
    </w:p>
    <w:p>
      <w:pPr>
        <w:numPr>
          <w:ilvl w:val="0"/>
          <w:numId w:val="1006"/>
        </w:numPr>
        <w:pStyle w:val="Compact"/>
      </w:pPr>
      <w:r>
        <w:rPr>
          <w:bCs/>
          <w:b/>
        </w:rPr>
        <w:t xml:space="preserve">Economic Theory:</w:t>
      </w:r>
      <w:r>
        <w:t xml:space="preserve"> </w:t>
      </w:r>
      <w:r>
        <w:t xml:space="preserve">Strong foundation in Keynesian, Neoclassical, and Institutional Economics.</w:t>
      </w:r>
    </w:p>
    <w:p>
      <w:pPr>
        <w:numPr>
          <w:ilvl w:val="0"/>
          <w:numId w:val="1006"/>
        </w:numPr>
        <w:pStyle w:val="Compact"/>
      </w:pPr>
      <w:r>
        <w:rPr>
          <w:bCs/>
          <w:b/>
        </w:rPr>
        <w:t xml:space="preserve">Policy Development:</w:t>
      </w:r>
      <w:r>
        <w:t xml:space="preserve"> </w:t>
      </w:r>
      <w:r>
        <w:t xml:space="preserve">Experience in designing evidence-based policies for regional growth and public service efficiency.</w:t>
      </w:r>
    </w:p>
    <w:p>
      <w:pPr>
        <w:numPr>
          <w:ilvl w:val="0"/>
          <w:numId w:val="1006"/>
        </w:numPr>
        <w:pStyle w:val="Compact"/>
      </w:pPr>
      <w:r>
        <w:rPr>
          <w:bCs/>
          <w:b/>
        </w:rPr>
        <w:t xml:space="preserve">Communication:</w:t>
      </w:r>
      <w:r>
        <w:t xml:space="preserve"> </w:t>
      </w:r>
      <w:r>
        <w:t xml:space="preserve">Skilled in translating complex economic concepts into actionable insights for stakeholders.</w:t>
      </w:r>
    </w:p>
    <w:p>
      <w:pPr>
        <w:numPr>
          <w:ilvl w:val="0"/>
          <w:numId w:val="1006"/>
        </w:numPr>
        <w:pStyle w:val="Compact"/>
      </w:pPr>
      <w:r>
        <w:rPr>
          <w:bCs/>
          <w:b/>
        </w:rPr>
        <w:t xml:space="preserve">Languages:</w:t>
      </w:r>
      <w:r>
        <w:t xml:space="preserve"> </w:t>
      </w:r>
      <w:r>
        <w:t xml:space="preserve">Fluent in English, with basic knowledge of Spanish (for international collaboration).</w:t>
      </w:r>
    </w:p>
    <w:bookmarkEnd w:id="29"/>
    <w:bookmarkStart w:id="30" w:name="professional-memberships"/>
    <w:p>
      <w:pPr>
        <w:pStyle w:val="Heading2"/>
      </w:pPr>
      <w:r>
        <w:t xml:space="preserve">Professional Memberships</w:t>
      </w:r>
    </w:p>
    <w:p>
      <w:pPr>
        <w:numPr>
          <w:ilvl w:val="0"/>
          <w:numId w:val="1007"/>
        </w:numPr>
        <w:pStyle w:val="Compact"/>
      </w:pPr>
      <w:r>
        <w:t xml:space="preserve">Member, Royal Economic Society (RES)</w:t>
      </w:r>
    </w:p>
    <w:p>
      <w:pPr>
        <w:numPr>
          <w:ilvl w:val="0"/>
          <w:numId w:val="1007"/>
        </w:numPr>
        <w:pStyle w:val="Compact"/>
      </w:pPr>
      <w:r>
        <w:t xml:space="preserve">Member, Birmingham Economic Association</w:t>
      </w:r>
    </w:p>
    <w:p>
      <w:pPr>
        <w:numPr>
          <w:ilvl w:val="0"/>
          <w:numId w:val="1007"/>
        </w:numPr>
        <w:pStyle w:val="Compact"/>
      </w:pPr>
      <w:r>
        <w:t xml:space="preserve">Associate Member, Chartered Institute of Management Accountants (CIMA)</w:t>
      </w:r>
    </w:p>
    <w:bookmarkEnd w:id="30"/>
    <w:bookmarkStart w:id="31" w:name="certifications"/>
    <w:p>
      <w:pPr>
        <w:pStyle w:val="Heading2"/>
      </w:pPr>
      <w:r>
        <w:t xml:space="preserve">Certifications</w:t>
      </w:r>
    </w:p>
    <w:p>
      <w:pPr>
        <w:numPr>
          <w:ilvl w:val="0"/>
          <w:numId w:val="1008"/>
        </w:numPr>
        <w:pStyle w:val="Compact"/>
      </w:pPr>
      <w:r>
        <w:t xml:space="preserve">CFA Level II Candidate (Chartered Financial Analyst Program)</w:t>
      </w:r>
    </w:p>
    <w:p>
      <w:pPr>
        <w:numPr>
          <w:ilvl w:val="0"/>
          <w:numId w:val="1008"/>
        </w:numPr>
        <w:pStyle w:val="Compact"/>
      </w:pPr>
      <w:r>
        <w:t xml:space="preserve">Google Data Analytics Certificate</w:t>
      </w:r>
    </w:p>
    <w:p>
      <w:pPr>
        <w:numPr>
          <w:ilvl w:val="0"/>
          <w:numId w:val="1008"/>
        </w:numPr>
        <w:pStyle w:val="Compact"/>
      </w:pPr>
      <w:r>
        <w:t xml:space="preserve">Microsoft Excel Expert Certification</w:t>
      </w:r>
    </w:p>
    <w:bookmarkEnd w:id="31"/>
    <w:bookmarkStart w:id="34" w:name="publications-and-presentations"/>
    <w:p>
      <w:pPr>
        <w:pStyle w:val="Heading2"/>
      </w:pPr>
      <w:r>
        <w:t xml:space="preserve">Publications and Presentations</w:t>
      </w:r>
    </w:p>
    <w:bookmarkStart w:id="32" w:name="published-articles"/>
    <w:p>
      <w:pPr>
        <w:pStyle w:val="Heading3"/>
      </w:pPr>
      <w:r>
        <w:t xml:space="preserve">Published Articles</w:t>
      </w:r>
    </w:p>
    <w:p>
      <w:pPr>
        <w:numPr>
          <w:ilvl w:val="0"/>
          <w:numId w:val="1009"/>
        </w:numPr>
        <w:pStyle w:val="Compact"/>
      </w:pPr>
      <w:r>
        <w:t xml:space="preserve">"Birmingham’s Economic Renaissance: Lessons from the Post-Industrial Transition" (2021), published in the *Journal of Regional Economics*.</w:t>
      </w:r>
    </w:p>
    <w:p>
      <w:pPr>
        <w:numPr>
          <w:ilvl w:val="0"/>
          <w:numId w:val="1009"/>
        </w:numPr>
        <w:pStyle w:val="Compact"/>
      </w:pPr>
      <w:r>
        <w:t xml:space="preserve">"Brexit and the West Midlands: Navigating New Trade Realities" (2020), featured in *The Birmingham Economic Review*.</w:t>
      </w:r>
    </w:p>
    <w:bookmarkEnd w:id="32"/>
    <w:bookmarkStart w:id="33" w:name="presentations"/>
    <w:p>
      <w:pPr>
        <w:pStyle w:val="Heading3"/>
      </w:pPr>
      <w:r>
        <w:t xml:space="preserve">Presentations</w:t>
      </w:r>
    </w:p>
    <w:p>
      <w:pPr>
        <w:numPr>
          <w:ilvl w:val="0"/>
          <w:numId w:val="1010"/>
        </w:numPr>
        <w:pStyle w:val="Compact"/>
      </w:pPr>
      <w:r>
        <w:t xml:space="preserve">Presented "Economic Impacts of Urban Regeneration in Birmingham" at the UK Regional Economics Conference, 2022.</w:t>
      </w:r>
    </w:p>
    <w:p>
      <w:pPr>
        <w:numPr>
          <w:ilvl w:val="0"/>
          <w:numId w:val="1010"/>
        </w:numPr>
        <w:pStyle w:val="Compact"/>
      </w:pPr>
      <w:r>
        <w:t xml:space="preserve">Delivered a keynote speech on "Sustainable Growth Strategies for Post-Pandemic Cities" at the Birmingham Innovation Summit, 2023.</w:t>
      </w:r>
    </w:p>
    <w:bookmarkEnd w:id="33"/>
    <w:bookmarkEnd w:id="34"/>
    <w:bookmarkStart w:id="35" w:name="additional-information"/>
    <w:p>
      <w:pPr>
        <w:pStyle w:val="Heading2"/>
      </w:pPr>
      <w:r>
        <w:t xml:space="preserve">Additional Information</w:t>
      </w:r>
    </w:p>
    <w:p>
      <w:pPr>
        <w:pStyle w:val="FirstParagraph"/>
      </w:pPr>
      <w:r>
        <w:rPr>
          <w:bCs/>
          <w:b/>
        </w:rPr>
        <w:t xml:space="preserve">Volunteer Work:</w:t>
      </w:r>
      <w:r>
        <w:t xml:space="preserve"> </w:t>
      </w:r>
      <w:r>
        <w:t xml:space="preserve">Member of the Birmingham Youth Economic Forum, where I mentor students in economics and organize workshops on financial literacy.</w:t>
      </w:r>
    </w:p>
    <w:p>
      <w:pPr>
        <w:pStyle w:val="BodyText"/>
      </w:pPr>
      <w:r>
        <w:rPr>
          <w:bCs/>
          <w:b/>
        </w:rPr>
        <w:t xml:space="preserve">Community Engagement:</w:t>
      </w:r>
      <w:r>
        <w:t xml:space="preserve"> </w:t>
      </w:r>
      <w:r>
        <w:t xml:space="preserve">Active participant in local initiatives aimed at reducing economic inequality, including partnerships with Birmingham City Council and non-profits like the Midlands Equality Foundation.</w:t>
      </w:r>
    </w:p>
    <w:bookmarkEnd w:id="35"/>
    <w:bookmarkStart w:id="36" w:name="contact-information"/>
    <w:p>
      <w:pPr>
        <w:pStyle w:val="Heading2"/>
      </w:pPr>
      <w:r>
        <w:t xml:space="preserve">Contact Information</w:t>
      </w:r>
    </w:p>
    <w:p>
      <w:pPr>
        <w:pStyle w:val="FirstParagraph"/>
      </w:pPr>
      <w:r>
        <w:rPr>
          <w:bCs/>
          <w:b/>
        </w:rPr>
        <w:t xml:space="preserve">Email:</w:t>
      </w:r>
      <w:r>
        <w:t xml:space="preserve"> </w:t>
      </w:r>
      <w:r>
        <w:t xml:space="preserve">[your.email@example.com]</w:t>
      </w:r>
    </w:p>
    <w:p>
      <w:pPr>
        <w:pStyle w:val="BodyText"/>
      </w:pPr>
      <w:r>
        <w:rPr>
          <w:bCs/>
          <w:b/>
        </w:rPr>
        <w:t xml:space="preserve">Phone:</w:t>
      </w:r>
      <w:r>
        <w:t xml:space="preserve"> </w:t>
      </w:r>
      <w:r>
        <w:t xml:space="preserve">+44 1234 567890</w:t>
      </w:r>
    </w:p>
    <w:p>
      <w:pPr>
        <w:pStyle w:val="BodyText"/>
      </w:pPr>
      <w:r>
        <w:rPr>
          <w:bCs/>
          <w:b/>
        </w:rPr>
        <w:t xml:space="preserve">LinkedIn:</w:t>
      </w:r>
      <w:r>
        <w:t xml:space="preserve"> </w:t>
      </w:r>
      <w:r>
        <w:t xml:space="preserve">linkedin.com/in/[your-profile]</w:t>
      </w:r>
    </w:p>
    <w:p>
      <w:pPr>
        <w:pStyle w:val="BodyText"/>
      </w:pPr>
      <w:r>
        <w:rPr>
          <w:bCs/>
          <w:b/>
        </w:rPr>
        <w:t xml:space="preserve">Website:</w:t>
      </w:r>
      <w:r>
        <w:t xml:space="preserve"> </w:t>
      </w:r>
      <w:r>
        <w:t xml:space="preserve">www.yourwebsite.com (if applicable)</w:t>
      </w:r>
    </w:p>
    <w:p>
      <w:pPr>
        <w:pStyle w:val="BodyText"/>
      </w:pPr>
      <w:r>
        <w:t xml:space="preserve">This Curriculum Vitae is tailored for the role of Economist in the United Kingdom, with a focus on Birmingham's economic landscape. It highlights expertise in regional development, policy analysis, and data-driven solutions specific to the UK's dynamic economic environment.</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Economist, United Kingdom Birmingham</dc:title>
  <dc:creator/>
  <dc:language>en</dc:language>
  <cp:keywords/>
  <dcterms:created xsi:type="dcterms:W3CDTF">2026-07-23T19:40:43Z</dcterms:created>
  <dcterms:modified xsi:type="dcterms:W3CDTF">2026-07-23T19:40:43Z</dcterms:modified>
</cp:coreProperties>
</file>

<file path=docProps/custom.xml><?xml version="1.0" encoding="utf-8"?>
<Properties xmlns="http://schemas.openxmlformats.org/officeDocument/2006/custom-properties" xmlns:vt="http://schemas.openxmlformats.org/officeDocument/2006/docPropsVTypes"/>
</file>