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32" w:name="X94e5b0b4de750ca9a5a01d70f91c1a13093ea73"/>
    <w:p>
      <w:pPr>
        <w:pStyle w:val="Heading2"/>
      </w:pPr>
      <w:r>
        <w:t xml:space="preserve">Economist Specializing in United States New York City Economic Analysis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New York, NY 10001,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555-1234</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seasoned Economist with over a decade of experience analyzing economic trends, developing data-driven policies, and advising stakeholders in the United States New York City metropolitan area. Specialized in urban economics, labor markets, and fiscal policy, with a focus on leveraging quantitative methods to address complex challenges faced by one of the world's most dynamic economies. Proven track record in conducting rigorous economic research for government agencies, private firms, and non-profits in New York City. Committed to advancing equitable growth and sustainable development while contributing to the city's position as a global economic leader.</w:t>
      </w:r>
    </w:p>
    <w:bookmarkEnd w:id="21"/>
    <w:bookmarkStart w:id="25" w:name="professional-experience"/>
    <w:p>
      <w:pPr>
        <w:pStyle w:val="Heading3"/>
      </w:pPr>
      <w:r>
        <w:t xml:space="preserve">Professional Experience</w:t>
      </w:r>
    </w:p>
    <w:bookmarkStart w:id="22" w:name="economist"/>
    <w:p>
      <w:pPr>
        <w:pStyle w:val="Heading4"/>
      </w:pPr>
      <w:r>
        <w:t xml:space="preserve">Economist</w:t>
      </w:r>
    </w:p>
    <w:p>
      <w:pPr>
        <w:pStyle w:val="FirstParagraph"/>
      </w:pPr>
      <w:r>
        <w:rPr>
          <w:bCs/>
          <w:b/>
        </w:rPr>
        <w:t xml:space="preserve">New York City Department of Economic Development</w:t>
      </w:r>
      <w:r>
        <w:t xml:space="preserve"> </w:t>
      </w:r>
      <w:r>
        <w:t xml:space="preserve">| January 2020 – Present</w:t>
      </w:r>
    </w:p>
    <w:p>
      <w:pPr>
        <w:numPr>
          <w:ilvl w:val="0"/>
          <w:numId w:val="1001"/>
        </w:numPr>
        <w:pStyle w:val="Compact"/>
      </w:pPr>
      <w:r>
        <w:t xml:space="preserve">Conducted in-depth economic impact analyses for major infrastructure projects, including the Brooklyn-Queens Connector and the East Side Access initiative, ensuring alignment with NYC's long-term growth objectives.</w:t>
      </w:r>
    </w:p>
    <w:p>
      <w:pPr>
        <w:numPr>
          <w:ilvl w:val="0"/>
          <w:numId w:val="1001"/>
        </w:numPr>
        <w:pStyle w:val="Compact"/>
      </w:pPr>
      <w:r>
        <w:t xml:space="preserve">Developed predictive models to forecast labor market trends in key sectors such as finance, technology, and healthcare, providing actionable insights to city planners and policymakers.</w:t>
      </w:r>
    </w:p>
    <w:p>
      <w:pPr>
        <w:numPr>
          <w:ilvl w:val="0"/>
          <w:numId w:val="1001"/>
        </w:numPr>
        <w:pStyle w:val="Compact"/>
      </w:pPr>
      <w:r>
        <w:t xml:space="preserve">Collaborated with the Mayor’s Office on economic recovery strategies post-pandemic, focusing on workforce development programs for underrepresented communities in the United States New York City region.</w:t>
      </w:r>
    </w:p>
    <w:p>
      <w:pPr>
        <w:numPr>
          <w:ilvl w:val="0"/>
          <w:numId w:val="1001"/>
        </w:numPr>
        <w:pStyle w:val="Compact"/>
      </w:pPr>
      <w:r>
        <w:t xml:space="preserve">Presented findings at public forums and internal briefings, emphasizing the intersection of economic equity and urban development in a global hub like New York City.</w:t>
      </w:r>
    </w:p>
    <w:bookmarkEnd w:id="22"/>
    <w:bookmarkStart w:id="23" w:name="senior-economic-analyst"/>
    <w:p>
      <w:pPr>
        <w:pStyle w:val="Heading4"/>
      </w:pPr>
      <w:r>
        <w:t xml:space="preserve">Senior Economic Analyst</w:t>
      </w:r>
    </w:p>
    <w:p>
      <w:pPr>
        <w:pStyle w:val="FirstParagraph"/>
      </w:pPr>
      <w:r>
        <w:rPr>
          <w:bCs/>
          <w:b/>
        </w:rPr>
        <w:t xml:space="preserve">KPMG LLP</w:t>
      </w:r>
      <w:r>
        <w:t xml:space="preserve"> </w:t>
      </w:r>
      <w:r>
        <w:t xml:space="preserve">| September 2016 – December 2019</w:t>
      </w:r>
    </w:p>
    <w:p>
      <w:pPr>
        <w:numPr>
          <w:ilvl w:val="0"/>
          <w:numId w:val="1002"/>
        </w:numPr>
        <w:pStyle w:val="Compact"/>
      </w:pPr>
      <w:r>
        <w:t xml:space="preserve">Provided economic consulting services to multinational corporations, helping them navigate regulatory environments and optimize operations in the United States New York City market.</w:t>
      </w:r>
    </w:p>
    <w:p>
      <w:pPr>
        <w:numPr>
          <w:ilvl w:val="0"/>
          <w:numId w:val="1002"/>
        </w:numPr>
        <w:pStyle w:val="Compact"/>
      </w:pPr>
      <w:r>
        <w:t xml:space="preserve">Analyzed tax policy implications for businesses operating in NYC, including the impact of local levies on small enterprises and large-scale industries.</w:t>
      </w:r>
    </w:p>
    <w:p>
      <w:pPr>
        <w:numPr>
          <w:ilvl w:val="0"/>
          <w:numId w:val="1002"/>
        </w:numPr>
        <w:pStyle w:val="Compact"/>
      </w:pPr>
      <w:r>
        <w:t xml:space="preserve">Assisted in the creation of cost-benefit analyses for real estate developments, ensuring compliance with zoning laws and environmental standards unique to New York City.</w:t>
      </w:r>
    </w:p>
    <w:p>
      <w:pPr>
        <w:numPr>
          <w:ilvl w:val="0"/>
          <w:numId w:val="1002"/>
        </w:numPr>
        <w:pStyle w:val="Compact"/>
      </w:pPr>
      <w:r>
        <w:t xml:space="preserve">Published reports on economic resilience strategies for NYC’s financial sector, which were cited by local media and policy think tanks.</w:t>
      </w:r>
    </w:p>
    <w:bookmarkEnd w:id="23"/>
    <w:bookmarkStart w:id="24" w:name="research-economist"/>
    <w:p>
      <w:pPr>
        <w:pStyle w:val="Heading4"/>
      </w:pPr>
      <w:r>
        <w:t xml:space="preserve">Research Economist</w:t>
      </w:r>
    </w:p>
    <w:p>
      <w:pPr>
        <w:pStyle w:val="FirstParagraph"/>
      </w:pPr>
      <w:r>
        <w:rPr>
          <w:bCs/>
          <w:b/>
        </w:rPr>
        <w:t xml:space="preserve">Columbia University School of Public Affairs</w:t>
      </w:r>
      <w:r>
        <w:t xml:space="preserve"> </w:t>
      </w:r>
      <w:r>
        <w:t xml:space="preserve">| June 2013 – August 2016</w:t>
      </w:r>
    </w:p>
    <w:p>
      <w:pPr>
        <w:numPr>
          <w:ilvl w:val="0"/>
          <w:numId w:val="1003"/>
        </w:numPr>
        <w:pStyle w:val="Compact"/>
      </w:pPr>
      <w:r>
        <w:t xml:space="preserve">Conducted research on income inequality and housing affordability in New York City, resulting in a peer-reviewed publication in the Journal of Urban Economics.</w:t>
      </w:r>
    </w:p>
    <w:p>
      <w:pPr>
        <w:numPr>
          <w:ilvl w:val="0"/>
          <w:numId w:val="1003"/>
        </w:numPr>
        <w:pStyle w:val="Compact"/>
      </w:pPr>
      <w:r>
        <w:t xml:space="preserve">Designed surveys and collected data on small business performance across NYC boroughs, identifying systemic challenges and opportunities for economic inclusion.</w:t>
      </w:r>
    </w:p>
    <w:p>
      <w:pPr>
        <w:numPr>
          <w:ilvl w:val="0"/>
          <w:numId w:val="1003"/>
        </w:numPr>
        <w:pStyle w:val="Compact"/>
      </w:pPr>
      <w:r>
        <w:t xml:space="preserve">Collaborated with faculty to develop courses on public policy analysis, focusing on case studies from the United States New York City context.</w:t>
      </w:r>
    </w:p>
    <w:bookmarkEnd w:id="24"/>
    <w:bookmarkEnd w:id="25"/>
    <w:bookmarkStart w:id="26" w:name="education"/>
    <w:p>
      <w:pPr>
        <w:pStyle w:val="Heading3"/>
      </w:pPr>
      <w:r>
        <w:t xml:space="preserve">Education</w:t>
      </w:r>
    </w:p>
    <w:p>
      <w:pPr>
        <w:pStyle w:val="FirstParagraph"/>
      </w:pPr>
      <w:r>
        <w:rPr>
          <w:bCs/>
          <w:b/>
        </w:rPr>
        <w:t xml:space="preserve">PhD in Economics</w:t>
      </w:r>
      <w:r>
        <w:t xml:space="preserve">, Columbia University | 2010 – 2013</w:t>
      </w:r>
    </w:p>
    <w:p>
      <w:pPr>
        <w:numPr>
          <w:ilvl w:val="0"/>
          <w:numId w:val="1004"/>
        </w:numPr>
        <w:pStyle w:val="Compact"/>
      </w:pPr>
      <w:r>
        <w:t xml:space="preserve">Dissertation: "Economic Dynamics of Urban Growth: A Case Study of New York City."</w:t>
      </w:r>
    </w:p>
    <w:p>
      <w:pPr>
        <w:numPr>
          <w:ilvl w:val="0"/>
          <w:numId w:val="1004"/>
        </w:numPr>
        <w:pStyle w:val="Compact"/>
      </w:pPr>
      <w:r>
        <w:t xml:space="preserve">Research focus on labor market integration, fiscal policy, and the role of public investment in urban development.</w:t>
      </w:r>
    </w:p>
    <w:p>
      <w:pPr>
        <w:pStyle w:val="FirstParagraph"/>
      </w:pPr>
      <w:r>
        <w:rPr>
          <w:bCs/>
          <w:b/>
        </w:rPr>
        <w:t xml:space="preserve">MSc in Applied Economics</w:t>
      </w:r>
      <w:r>
        <w:t xml:space="preserve">, New York University | 2008 – 2010</w:t>
      </w:r>
    </w:p>
    <w:p>
      <w:pPr>
        <w:numPr>
          <w:ilvl w:val="0"/>
          <w:numId w:val="1005"/>
        </w:numPr>
        <w:pStyle w:val="Compact"/>
      </w:pPr>
      <w:r>
        <w:t xml:space="preserve">Specialized in econometrics and policy analysis, with a thesis on the economic impact of public transportation expansions in NYC.</w:t>
      </w:r>
    </w:p>
    <w:p>
      <w:pPr>
        <w:pStyle w:val="FirstParagraph"/>
      </w:pPr>
      <w:r>
        <w:rPr>
          <w:bCs/>
          <w:b/>
        </w:rPr>
        <w:t xml:space="preserve">BSc in Economics</w:t>
      </w:r>
      <w:r>
        <w:t xml:space="preserve">, University of California, Berkeley | 2004 – 2008</w:t>
      </w:r>
    </w:p>
    <w:p>
      <w:pPr>
        <w:numPr>
          <w:ilvl w:val="0"/>
          <w:numId w:val="1006"/>
        </w:numPr>
        <w:pStyle w:val="Compact"/>
      </w:pPr>
      <w:r>
        <w:t xml:space="preserve">Graduated with honors, focusing on macroeconomic theory and quantitative methods.</w:t>
      </w:r>
    </w:p>
    <w:bookmarkEnd w:id="26"/>
    <w:bookmarkStart w:id="27"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Stata, R, Python, and SQL for large-scale economic datasets.</w:t>
      </w:r>
    </w:p>
    <w:p>
      <w:pPr>
        <w:numPr>
          <w:ilvl w:val="0"/>
          <w:numId w:val="1007"/>
        </w:numPr>
        <w:pStyle w:val="Compact"/>
      </w:pPr>
      <w:r>
        <w:rPr>
          <w:bCs/>
          <w:b/>
        </w:rPr>
        <w:t xml:space="preserve">Economic Modeling:</w:t>
      </w:r>
      <w:r>
        <w:t xml:space="preserve"> </w:t>
      </w:r>
      <w:r>
        <w:t xml:space="preserve">Expertise in input-output models, computable general equilibrium (CGE) models, and time-series forecasting.</w:t>
      </w:r>
    </w:p>
    <w:p>
      <w:pPr>
        <w:numPr>
          <w:ilvl w:val="0"/>
          <w:numId w:val="1007"/>
        </w:numPr>
        <w:pStyle w:val="Compact"/>
      </w:pPr>
      <w:r>
        <w:rPr>
          <w:bCs/>
          <w:b/>
        </w:rPr>
        <w:t xml:space="preserve">Policy Development:</w:t>
      </w:r>
      <w:r>
        <w:t xml:space="preserve"> </w:t>
      </w:r>
      <w:r>
        <w:t xml:space="preserve">Strong understanding of fiscal policy frameworks in the United States, with a focus on NYC-specific regulations.</w:t>
      </w:r>
    </w:p>
    <w:p>
      <w:pPr>
        <w:numPr>
          <w:ilvl w:val="0"/>
          <w:numId w:val="1007"/>
        </w:numPr>
        <w:pStyle w:val="Compact"/>
      </w:pPr>
      <w:r>
        <w:rPr>
          <w:bCs/>
          <w:b/>
        </w:rPr>
        <w:t xml:space="preserve">Communication:</w:t>
      </w:r>
      <w:r>
        <w:t xml:space="preserve"> </w:t>
      </w:r>
      <w:r>
        <w:t xml:space="preserve">Skilled in translating complex economic concepts into accessible reports and presentations for diverse audiences, including policymakers and business leaders in New York City.</w:t>
      </w:r>
    </w:p>
    <w:p>
      <w:pPr>
        <w:numPr>
          <w:ilvl w:val="0"/>
          <w:numId w:val="1007"/>
        </w:numPr>
        <w:pStyle w:val="Compact"/>
      </w:pPr>
      <w:r>
        <w:rPr>
          <w:bCs/>
          <w:b/>
        </w:rPr>
        <w:t xml:space="preserve">Languages:</w:t>
      </w:r>
      <w:r>
        <w:t xml:space="preserve"> </w:t>
      </w:r>
      <w:r>
        <w:t xml:space="preserve">Fluent in English; basic proficiency in Spanish (for community engagement initiatives).</w:t>
      </w:r>
    </w:p>
    <w:bookmarkEnd w:id="27"/>
    <w:bookmarkStart w:id="28" w:name="certifications"/>
    <w:p>
      <w:pPr>
        <w:pStyle w:val="Heading3"/>
      </w:pPr>
      <w:r>
        <w:t xml:space="preserve">Certifications</w:t>
      </w:r>
    </w:p>
    <w:p>
      <w:pPr>
        <w:numPr>
          <w:ilvl w:val="0"/>
          <w:numId w:val="1008"/>
        </w:numPr>
        <w:pStyle w:val="Compact"/>
      </w:pPr>
      <w:r>
        <w:t xml:space="preserve">Certified Financial Analyst (CFA) | 2018</w:t>
      </w:r>
    </w:p>
    <w:p>
      <w:pPr>
        <w:numPr>
          <w:ilvl w:val="0"/>
          <w:numId w:val="1008"/>
        </w:numPr>
        <w:pStyle w:val="Compact"/>
      </w:pPr>
      <w:r>
        <w:t xml:space="preserve">Urban Land Institute (ULI) Leadership Program | 2017</w:t>
      </w:r>
    </w:p>
    <w:p>
      <w:pPr>
        <w:numPr>
          <w:ilvl w:val="0"/>
          <w:numId w:val="1008"/>
        </w:numPr>
        <w:pStyle w:val="Compact"/>
      </w:pPr>
      <w:r>
        <w:t xml:space="preserve">Microsoft Excel Advanced Certification | 2015</w:t>
      </w:r>
    </w:p>
    <w:bookmarkEnd w:id="28"/>
    <w:bookmarkStart w:id="29" w:name="projects-and-research"/>
    <w:p>
      <w:pPr>
        <w:pStyle w:val="Heading3"/>
      </w:pPr>
      <w:r>
        <w:t xml:space="preserve">Projects and Research</w:t>
      </w:r>
    </w:p>
    <w:p>
      <w:pPr>
        <w:pStyle w:val="FirstParagraph"/>
      </w:pPr>
      <w:r>
        <w:rPr>
          <w:bCs/>
          <w:b/>
        </w:rPr>
        <w:t xml:space="preserve">"Economic Resilience in Post-Pandemic NYC"</w:t>
      </w:r>
      <w:r>
        <w:t xml:space="preserve"> </w:t>
      </w:r>
      <w:r>
        <w:t xml:space="preserve">(2021)</w:t>
      </w:r>
    </w:p>
    <w:p>
      <w:pPr>
        <w:numPr>
          <w:ilvl w:val="0"/>
          <w:numId w:val="1009"/>
        </w:numPr>
        <w:pStyle w:val="Compact"/>
      </w:pPr>
      <w:r>
        <w:t xml:space="preserve">Lead researcher on a project funded by the New York State Department of Economic Development, analyzing recovery patterns in small businesses across NYC.</w:t>
      </w:r>
    </w:p>
    <w:p>
      <w:pPr>
        <w:numPr>
          <w:ilvl w:val="0"/>
          <w:numId w:val="1009"/>
        </w:numPr>
        <w:pStyle w:val="Compact"/>
      </w:pPr>
      <w:r>
        <w:t xml:space="preserve">Published a white paper with recommendations for targeted stimulus programs, adopted by the NYC Chamber of Commerce.</w:t>
      </w:r>
    </w:p>
    <w:p>
      <w:pPr>
        <w:pStyle w:val="FirstParagraph"/>
      </w:pPr>
      <w:r>
        <w:rPr>
          <w:bCs/>
          <w:b/>
        </w:rPr>
        <w:t xml:space="preserve">"Affordable Housing and Labor Markets"</w:t>
      </w:r>
      <w:r>
        <w:t xml:space="preserve"> </w:t>
      </w:r>
      <w:r>
        <w:t xml:space="preserve">(2019)</w:t>
      </w:r>
    </w:p>
    <w:p>
      <w:pPr>
        <w:numPr>
          <w:ilvl w:val="0"/>
          <w:numId w:val="1010"/>
        </w:numPr>
        <w:pStyle w:val="Compact"/>
      </w:pPr>
      <w:r>
        <w:t xml:space="preserve">Collaborated with the New York City Housing Authority to assess how housing costs affect workforce participation in low-income neighborhoods.</w:t>
      </w:r>
    </w:p>
    <w:p>
      <w:pPr>
        <w:numPr>
          <w:ilvl w:val="0"/>
          <w:numId w:val="1010"/>
        </w:numPr>
        <w:pStyle w:val="Compact"/>
      </w:pPr>
      <w:r>
        <w:t xml:space="preserve">Presented findings at the National Association for Business Economics conference, highlighting NYC's unique challenges.</w:t>
      </w:r>
    </w:p>
    <w:p>
      <w:pPr>
        <w:pStyle w:val="FirstParagraph"/>
      </w:pPr>
      <w:r>
        <w:rPr>
          <w:bCs/>
          <w:b/>
        </w:rPr>
        <w:t xml:space="preserve">"NYC’s Tech Economy: Growth and Inequality"</w:t>
      </w:r>
      <w:r>
        <w:t xml:space="preserve"> </w:t>
      </w:r>
      <w:r>
        <w:t xml:space="preserve">(2017)</w:t>
      </w:r>
    </w:p>
    <w:p>
      <w:pPr>
        <w:numPr>
          <w:ilvl w:val="0"/>
          <w:numId w:val="1011"/>
        </w:numPr>
        <w:pStyle w:val="Compact"/>
      </w:pPr>
      <w:r>
        <w:t xml:space="preserve">Analyzed the impact of tech industry expansion on wage disparities and gentrification in Brooklyn and Manhattan.</w:t>
      </w:r>
    </w:p>
    <w:p>
      <w:pPr>
        <w:numPr>
          <w:ilvl w:val="0"/>
          <w:numId w:val="1011"/>
        </w:numPr>
        <w:pStyle w:val="Compact"/>
      </w:pPr>
      <w:r>
        <w:t xml:space="preserve">Co-authored a report cited by the New York Times and Bloomberg Businessweek.</w:t>
      </w:r>
    </w:p>
    <w:bookmarkEnd w:id="29"/>
    <w:bookmarkStart w:id="30" w:name="publications"/>
    <w:p>
      <w:pPr>
        <w:pStyle w:val="Heading3"/>
      </w:pPr>
      <w:r>
        <w:t xml:space="preserve">Publications</w:t>
      </w:r>
    </w:p>
    <w:p>
      <w:pPr>
        <w:numPr>
          <w:ilvl w:val="0"/>
          <w:numId w:val="1012"/>
        </w:numPr>
        <w:pStyle w:val="Compact"/>
      </w:pPr>
      <w:r>
        <w:t xml:space="preserve">"The Role of Public Investment in NYC’s Economic Recovery," *Journal of Regional Science*, 2021.</w:t>
      </w:r>
    </w:p>
    <w:p>
      <w:pPr>
        <w:numPr>
          <w:ilvl w:val="0"/>
          <w:numId w:val="1012"/>
        </w:numPr>
        <w:pStyle w:val="Compact"/>
      </w:pPr>
      <w:r>
        <w:t xml:space="preserve">"Urban Economic Models for Sustainable Growth: A New York City Perspective," *Urban Studies*, 2019.</w:t>
      </w:r>
    </w:p>
    <w:p>
      <w:pPr>
        <w:numPr>
          <w:ilvl w:val="0"/>
          <w:numId w:val="1012"/>
        </w:numPr>
        <w:pStyle w:val="Compact"/>
      </w:pPr>
      <w:r>
        <w:t xml:space="preserve">Co-author, "Tech Industry Dynamics and Labor Markets in the United States," National Bureau of Economic Research (NBER) Working Paper, 2018.</w:t>
      </w:r>
    </w:p>
    <w:bookmarkEnd w:id="30"/>
    <w:bookmarkStart w:id="31" w:name="references"/>
    <w:p>
      <w:pPr>
        <w:pStyle w:val="Heading3"/>
      </w:pPr>
      <w:r>
        <w:t xml:space="preserve">References</w:t>
      </w:r>
    </w:p>
    <w:p>
      <w:pPr>
        <w:pStyle w:val="FirstParagraph"/>
      </w:pPr>
      <w:r>
        <w:t xml:space="preserve">Available upon request. Includes contact details for former supervisors at the New York City Department of Economic Development, Columbia University faculty, and industry partners in the United States New York City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an Economist in United States New York City</dc:title>
  <dc:creator/>
  <dc:language>en</dc:language>
  <cp:keywords/>
  <dcterms:created xsi:type="dcterms:W3CDTF">2026-06-05T04:15:18Z</dcterms:created>
  <dcterms:modified xsi:type="dcterms:W3CDTF">2026-06-05T04:15:18Z</dcterms:modified>
</cp:coreProperties>
</file>

<file path=docProps/custom.xml><?xml version="1.0" encoding="utf-8"?>
<Properties xmlns="http://schemas.openxmlformats.org/officeDocument/2006/custom-properties" xmlns:vt="http://schemas.openxmlformats.org/officeDocument/2006/docPropsVTypes"/>
</file>