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nguyenvananh.economist@gmail.com</w:t>
      </w:r>
    </w:p>
    <w:p>
      <w:pPr>
        <w:pStyle w:val="BodyText"/>
      </w:pPr>
      <w:r>
        <w:rPr>
          <w:bCs/>
          <w:b/>
        </w:rPr>
        <w:t xml:space="preserve">Phone:</w:t>
      </w:r>
      <w:r>
        <w:t xml:space="preserve"> </w:t>
      </w:r>
      <w:r>
        <w:t xml:space="preserve">+84 909 123 4567</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LinkedIn:</w:t>
      </w:r>
      <w:r>
        <w:t xml:space="preserve"> </w:t>
      </w:r>
      <w:r>
        <w:t xml:space="preserve">linkedin.com/in/nguyenvananh-economist</w:t>
      </w:r>
    </w:p>
    <w:bookmarkEnd w:id="20"/>
    <w:bookmarkStart w:id="21" w:name="professional-summary"/>
    <w:p>
      <w:pPr>
        <w:pStyle w:val="Heading2"/>
      </w:pPr>
      <w:r>
        <w:t xml:space="preserve">Professional Summary</w:t>
      </w:r>
    </w:p>
    <w:p>
      <w:pPr>
        <w:pStyle w:val="FirstParagraph"/>
      </w:pPr>
      <w:r>
        <w:t xml:space="preserve">Experienced Economist with over 10 years of expertise in economic research, policy analysis, and strategic consulting, primarily focused on Vietnam Ho Chi Minh City’s dynamic economic landscape. Adept at leveraging data-driven insights to support sustainable development initiatives, business strategy formulation, and public policy design. Proven track record in delivering actionable solutions for both government agencies and private sector organizations operating within Vietnam Ho Chi Minh City. Committed to advancing economic growth through innovative research and collaboration with local stakeholders.</w:t>
      </w:r>
    </w:p>
    <w:bookmarkEnd w:id="21"/>
    <w:bookmarkStart w:id="25" w:name="education"/>
    <w:p>
      <w:pPr>
        <w:pStyle w:val="Heading2"/>
      </w:pPr>
      <w:r>
        <w:t xml:space="preserve">Education</w:t>
      </w:r>
    </w:p>
    <w:bookmarkStart w:id="22" w:name="X79f5a007dc3f665405208a2e82030c9c7813a8c"/>
    <w:p>
      <w:pPr>
        <w:pStyle w:val="Heading3"/>
      </w:pPr>
      <w:r>
        <w:t xml:space="preserve">Bachelor of Economics, University of Economics, Ho Chi Minh City</w:t>
      </w:r>
    </w:p>
    <w:p>
      <w:pPr>
        <w:pStyle w:val="FirstParagraph"/>
      </w:pPr>
      <w:r>
        <w:rPr>
          <w:iCs/>
          <w:i/>
        </w:rPr>
        <w:t xml:space="preserve">Graduated: June 2010</w:t>
      </w:r>
    </w:p>
    <w:p>
      <w:pPr>
        <w:numPr>
          <w:ilvl w:val="0"/>
          <w:numId w:val="1001"/>
        </w:numPr>
        <w:pStyle w:val="Compact"/>
      </w:pPr>
      <w:r>
        <w:t xml:space="preserve">Specialized in Macroeconomics and Development Studies.</w:t>
      </w:r>
    </w:p>
    <w:p>
      <w:pPr>
        <w:numPr>
          <w:ilvl w:val="0"/>
          <w:numId w:val="1001"/>
        </w:numPr>
        <w:pStyle w:val="Compact"/>
      </w:pPr>
      <w:r>
        <w:t xml:space="preserve">Published a thesis on "The Impact of Foreign Direct Investment on Industrial Growth in Vietnam Ho Chi Minh City."</w:t>
      </w:r>
    </w:p>
    <w:bookmarkEnd w:id="22"/>
    <w:bookmarkStart w:id="23" w:name="X7f9ee259e758af6c8679f683da14468ebd213a4"/>
    <w:p>
      <w:pPr>
        <w:pStyle w:val="Heading3"/>
      </w:pPr>
      <w:r>
        <w:t xml:space="preserve">Master of Public Policy, National University of Singapore</w:t>
      </w:r>
    </w:p>
    <w:p>
      <w:pPr>
        <w:pStyle w:val="FirstParagraph"/>
      </w:pPr>
      <w:r>
        <w:rPr>
          <w:iCs/>
          <w:i/>
        </w:rPr>
        <w:t xml:space="preserve">Graduated: December 2014</w:t>
      </w:r>
    </w:p>
    <w:p>
      <w:pPr>
        <w:numPr>
          <w:ilvl w:val="0"/>
          <w:numId w:val="1002"/>
        </w:numPr>
        <w:pStyle w:val="Compact"/>
      </w:pPr>
      <w:r>
        <w:t xml:space="preserve">Focused on policy analysis and economic development in Southeast Asian contexts.</w:t>
      </w:r>
    </w:p>
    <w:p>
      <w:pPr>
        <w:numPr>
          <w:ilvl w:val="0"/>
          <w:numId w:val="1002"/>
        </w:numPr>
        <w:pStyle w:val="Compact"/>
      </w:pPr>
      <w:r>
        <w:t xml:space="preserve">Conducted research on urbanization trends in Vietnam Ho Chi Minh City, published in the Journal of Regional Studies.</w:t>
      </w:r>
    </w:p>
    <w:bookmarkEnd w:id="23"/>
    <w:bookmarkStart w:id="24" w:name="X92af5f24935cc74f233a5c0977baa21705d3fa7"/>
    <w:p>
      <w:pPr>
        <w:pStyle w:val="Heading3"/>
      </w:pPr>
      <w:r>
        <w:t xml:space="preserve">Doctor of Philosophy (PhD) in Economics, University of Melbourne</w:t>
      </w:r>
    </w:p>
    <w:p>
      <w:pPr>
        <w:pStyle w:val="FirstParagraph"/>
      </w:pPr>
      <w:r>
        <w:rPr>
          <w:iCs/>
          <w:i/>
        </w:rPr>
        <w:t xml:space="preserve">Graduated: June 2019</w:t>
      </w:r>
    </w:p>
    <w:p>
      <w:pPr>
        <w:numPr>
          <w:ilvl w:val="0"/>
          <w:numId w:val="1003"/>
        </w:numPr>
        <w:pStyle w:val="Compact"/>
      </w:pPr>
      <w:r>
        <w:t xml:space="preserve">Thesis title: "Economic Diversification Strategies for Rapid Urbanization in Vietnam Ho Chi Minh City."</w:t>
      </w:r>
    </w:p>
    <w:p>
      <w:pPr>
        <w:numPr>
          <w:ilvl w:val="0"/>
          <w:numId w:val="1003"/>
        </w:numPr>
        <w:pStyle w:val="Compact"/>
      </w:pPr>
      <w:r>
        <w:t xml:space="preserve">Recipient of the Asia-Pacific Economic Research Fellowship.</w:t>
      </w:r>
    </w:p>
    <w:bookmarkEnd w:id="24"/>
    <w:bookmarkEnd w:id="25"/>
    <w:bookmarkStart w:id="29" w:name="work-experience"/>
    <w:p>
      <w:pPr>
        <w:pStyle w:val="Heading2"/>
      </w:pPr>
      <w:r>
        <w:t xml:space="preserve">Work Experience</w:t>
      </w:r>
    </w:p>
    <w:bookmarkStart w:id="26" w:name="Xab76a7b19f2cbb0de2be06852e68fadefffcbe4"/>
    <w:p>
      <w:pPr>
        <w:pStyle w:val="Heading3"/>
      </w:pPr>
      <w:r>
        <w:t xml:space="preserve">Economist, Institute of Economics, Ho Chi Minh City (2019–Present)</w:t>
      </w:r>
    </w:p>
    <w:p>
      <w:pPr>
        <w:numPr>
          <w:ilvl w:val="0"/>
          <w:numId w:val="1004"/>
        </w:numPr>
        <w:pStyle w:val="Compact"/>
      </w:pPr>
      <w:r>
        <w:t xml:space="preserve">Lead researcher on projects analyzing the socio-economic impact of urban infrastructure development in Vietnam Ho Chi Minh City.</w:t>
      </w:r>
    </w:p>
    <w:p>
      <w:pPr>
        <w:numPr>
          <w:ilvl w:val="0"/>
          <w:numId w:val="1004"/>
        </w:numPr>
        <w:pStyle w:val="Compact"/>
      </w:pPr>
      <w:r>
        <w:t xml:space="preserve">Provided policy recommendations to the Department of Planning and Investment, focusing on improving business environment indices for local enterprises.</w:t>
      </w:r>
    </w:p>
    <w:p>
      <w:pPr>
        <w:numPr>
          <w:ilvl w:val="0"/>
          <w:numId w:val="1004"/>
        </w:numPr>
        <w:pStyle w:val="Compact"/>
      </w:pPr>
      <w:r>
        <w:t xml:space="preserve">Collaborated with international organizations such as ADB and World Bank on initiatives to enhance digital transformation in HCMC’s SME sector.</w:t>
      </w:r>
    </w:p>
    <w:bookmarkEnd w:id="26"/>
    <w:bookmarkStart w:id="27" w:name="X3f50ea3920a17ec36a8adaef51020f855f9dc79"/>
    <w:p>
      <w:pPr>
        <w:pStyle w:val="Heading3"/>
      </w:pPr>
      <w:r>
        <w:t xml:space="preserve">Senior Economic Consultant, Vietnam Business Council for Sustainable Development (2015–2019)</w:t>
      </w:r>
    </w:p>
    <w:p>
      <w:pPr>
        <w:numPr>
          <w:ilvl w:val="0"/>
          <w:numId w:val="1005"/>
        </w:numPr>
        <w:pStyle w:val="Compact"/>
      </w:pPr>
      <w:r>
        <w:t xml:space="preserve">Designed economic models to assess the feasibility of green energy projects in Vietnam Ho Chi Minh City.</w:t>
      </w:r>
    </w:p>
    <w:p>
      <w:pPr>
        <w:numPr>
          <w:ilvl w:val="0"/>
          <w:numId w:val="1005"/>
        </w:numPr>
        <w:pStyle w:val="Compact"/>
      </w:pPr>
      <w:r>
        <w:t xml:space="preserve">Delivered workshops on sustainable economic practices for 50+ local businesses, emphasizing compliance with international standards.</w:t>
      </w:r>
    </w:p>
    <w:p>
      <w:pPr>
        <w:numPr>
          <w:ilvl w:val="0"/>
          <w:numId w:val="1005"/>
        </w:numPr>
        <w:pStyle w:val="Compact"/>
      </w:pPr>
      <w:r>
        <w:t xml:space="preserve">Contributed to the "HCMC Green Growth Strategy" report, which influenced regional environmental policies.</w:t>
      </w:r>
    </w:p>
    <w:bookmarkEnd w:id="27"/>
    <w:bookmarkStart w:id="28" w:name="X242a4e158b14b90142997cb9f5a33b1da6aa62e"/>
    <w:p>
      <w:pPr>
        <w:pStyle w:val="Heading3"/>
      </w:pPr>
      <w:r>
        <w:t xml:space="preserve">Economist, Vietnam National University (2011–2015)</w:t>
      </w:r>
    </w:p>
    <w:p>
      <w:pPr>
        <w:numPr>
          <w:ilvl w:val="0"/>
          <w:numId w:val="1006"/>
        </w:numPr>
        <w:pStyle w:val="Compact"/>
      </w:pPr>
      <w:r>
        <w:t xml:space="preserve">Taught graduate-level courses in Development Economics and conducted research on labor market trends in Vietnam Ho Chi Minh City.</w:t>
      </w:r>
    </w:p>
    <w:p>
      <w:pPr>
        <w:numPr>
          <w:ilvl w:val="0"/>
          <w:numId w:val="1006"/>
        </w:numPr>
        <w:pStyle w:val="Compact"/>
      </w:pPr>
      <w:r>
        <w:t xml:space="preserve">Co-authored a study on the effects of trade liberalization on manufacturing sectors, cited by the Ministry of Industry and Trade.</w:t>
      </w:r>
    </w:p>
    <w:bookmarkEnd w:id="28"/>
    <w:bookmarkEnd w:id="29"/>
    <w:bookmarkStart w:id="30" w:name="key-skills"/>
    <w:p>
      <w:pPr>
        <w:pStyle w:val="Heading2"/>
      </w:pPr>
      <w:r>
        <w:t xml:space="preserve">Key Skills</w:t>
      </w:r>
    </w:p>
    <w:p>
      <w:pPr>
        <w:numPr>
          <w:ilvl w:val="0"/>
          <w:numId w:val="1007"/>
        </w:numPr>
        <w:pStyle w:val="Compact"/>
      </w:pPr>
      <w:r>
        <w:rPr>
          <w:bCs/>
          <w:b/>
        </w:rPr>
        <w:t xml:space="preserve">Economic Analysis:</w:t>
      </w:r>
      <w:r>
        <w:t xml:space="preserve"> </w:t>
      </w:r>
      <w:r>
        <w:t xml:space="preserve">Proficient in forecasting, modeling, and interpreting macroeconomic trends specific to Vietnam Ho Chi Minh City.</w:t>
      </w:r>
    </w:p>
    <w:p>
      <w:pPr>
        <w:numPr>
          <w:ilvl w:val="0"/>
          <w:numId w:val="1007"/>
        </w:numPr>
        <w:pStyle w:val="Compact"/>
      </w:pPr>
      <w:r>
        <w:rPr>
          <w:bCs/>
          <w:b/>
        </w:rPr>
        <w:t xml:space="preserve">Data Visualization:</w:t>
      </w:r>
      <w:r>
        <w:t xml:space="preserve"> </w:t>
      </w:r>
      <w:r>
        <w:t xml:space="preserve">Expertise in using Stata, R, and Python for data analysis. Created interactive dashboards for HCMC’s economic performance metrics.</w:t>
      </w:r>
    </w:p>
    <w:p>
      <w:pPr>
        <w:numPr>
          <w:ilvl w:val="0"/>
          <w:numId w:val="1007"/>
        </w:numPr>
        <w:pStyle w:val="Compact"/>
      </w:pPr>
      <w:r>
        <w:rPr>
          <w:bCs/>
          <w:b/>
        </w:rPr>
        <w:t xml:space="preserve">Policy Development:</w:t>
      </w:r>
      <w:r>
        <w:t xml:space="preserve"> </w:t>
      </w:r>
      <w:r>
        <w:t xml:space="preserve">Skilled in drafting policy briefs and presenting findings to policymakers in Vietnam Ho Chi Minh City.</w:t>
      </w:r>
    </w:p>
    <w:p>
      <w:pPr>
        <w:numPr>
          <w:ilvl w:val="0"/>
          <w:numId w:val="1007"/>
        </w:numPr>
        <w:pStyle w:val="Compact"/>
      </w:pPr>
      <w:r>
        <w:rPr>
          <w:bCs/>
          <w:b/>
        </w:rPr>
        <w:t xml:space="preserve">Language:</w:t>
      </w:r>
      <w:r>
        <w:t xml:space="preserve"> </w:t>
      </w:r>
      <w:r>
        <w:t xml:space="preserve">Fluent in Vietnamese and English; basic knowledge of Chinese (for regional trade analysis).</w:t>
      </w:r>
    </w:p>
    <w:bookmarkEnd w:id="30"/>
    <w:bookmarkStart w:id="31" w:name="certifications"/>
    <w:p>
      <w:pPr>
        <w:pStyle w:val="Heading2"/>
      </w:pPr>
      <w:r>
        <w:t xml:space="preserve">Certifications</w:t>
      </w:r>
    </w:p>
    <w:p>
      <w:pPr>
        <w:numPr>
          <w:ilvl w:val="0"/>
          <w:numId w:val="1008"/>
        </w:numPr>
        <w:pStyle w:val="Compact"/>
      </w:pPr>
      <w:r>
        <w:t xml:space="preserve">CFA Level III Candidate (Chartered Financial Analyst), 2021–Present.</w:t>
      </w:r>
    </w:p>
    <w:p>
      <w:pPr>
        <w:numPr>
          <w:ilvl w:val="0"/>
          <w:numId w:val="1008"/>
        </w:numPr>
        <w:pStyle w:val="Compact"/>
      </w:pPr>
      <w:r>
        <w:t xml:space="preserve">Microsoft Excel Advanced Certification, 2018.</w:t>
      </w:r>
    </w:p>
    <w:p>
      <w:pPr>
        <w:numPr>
          <w:ilvl w:val="0"/>
          <w:numId w:val="1008"/>
        </w:numPr>
        <w:pStyle w:val="Compact"/>
      </w:pPr>
      <w:r>
        <w:t xml:space="preserve">International Economic Development Council (IEDC) Certification, 2017.</w:t>
      </w:r>
    </w:p>
    <w:bookmarkEnd w:id="31"/>
    <w:bookmarkStart w:id="35" w:name="projects-publications"/>
    <w:p>
      <w:pPr>
        <w:pStyle w:val="Heading2"/>
      </w:pPr>
      <w:r>
        <w:t xml:space="preserve">Projects &amp; Publications</w:t>
      </w:r>
    </w:p>
    <w:bookmarkStart w:id="32" w:name="X22ee7111aadc4581ae2b4f649970f3c6e4b4cf5"/>
    <w:p>
      <w:pPr>
        <w:pStyle w:val="Heading3"/>
      </w:pPr>
      <w:r>
        <w:t xml:space="preserve">"Economic Resilience in HCMC Post-Pandemic" (2022)</w:t>
      </w:r>
    </w:p>
    <w:p>
      <w:pPr>
        <w:pStyle w:val="FirstParagraph"/>
      </w:pPr>
      <w:r>
        <w:t xml:space="preserve">Published in the Vietnam Economic Review, this study evaluated the city’s recovery strategies and proposed measures for inclusive growth.</w:t>
      </w:r>
    </w:p>
    <w:bookmarkEnd w:id="32"/>
    <w:bookmarkStart w:id="33" w:name="X42afd8ad9408480ad1a6f61ea08dabf6476d93b"/>
    <w:p>
      <w:pPr>
        <w:pStyle w:val="Heading3"/>
      </w:pPr>
      <w:r>
        <w:t xml:space="preserve">Urbanization and Labor Market Dynamics (2018)</w:t>
      </w:r>
    </w:p>
    <w:p>
      <w:pPr>
        <w:pStyle w:val="FirstParagraph"/>
      </w:pPr>
      <w:r>
        <w:t xml:space="preserve">Collaborated with the Asian Development Bank to analyze labor migration patterns in Vietnam Ho Chi Minh City, influencing urban planning policies.</w:t>
      </w:r>
    </w:p>
    <w:bookmarkEnd w:id="33"/>
    <w:bookmarkStart w:id="34" w:name="Xcad67230ff451c81305f33a47aed67b90b08a96"/>
    <w:p>
      <w:pPr>
        <w:pStyle w:val="Heading3"/>
      </w:pPr>
      <w:r>
        <w:t xml:space="preserve">Green Investment Framework for HCMC SMEs (2020)</w:t>
      </w:r>
    </w:p>
    <w:p>
      <w:pPr>
        <w:pStyle w:val="FirstParagraph"/>
      </w:pPr>
      <w:r>
        <w:t xml:space="preserve">Developed a guide for sustainable business practices, adopted by 30+ local firms.</w:t>
      </w:r>
    </w:p>
    <w:bookmarkEnd w:id="34"/>
    <w:bookmarkEnd w:id="35"/>
    <w:bookmarkStart w:id="36" w:name="professional-affiliations"/>
    <w:p>
      <w:pPr>
        <w:pStyle w:val="Heading2"/>
      </w:pPr>
      <w:r>
        <w:t xml:space="preserve">Professional Affiliations</w:t>
      </w:r>
    </w:p>
    <w:p>
      <w:pPr>
        <w:numPr>
          <w:ilvl w:val="0"/>
          <w:numId w:val="1009"/>
        </w:numPr>
        <w:pStyle w:val="Compact"/>
      </w:pPr>
      <w:r>
        <w:t xml:space="preserve">Member, Vietnam Economic Association (VEA).</w:t>
      </w:r>
    </w:p>
    <w:p>
      <w:pPr>
        <w:numPr>
          <w:ilvl w:val="0"/>
          <w:numId w:val="1009"/>
        </w:numPr>
        <w:pStyle w:val="Compact"/>
      </w:pPr>
      <w:r>
        <w:t xml:space="preserve">Board Member, Ho Chi Minh City Young Economists’ Forum.</w:t>
      </w:r>
    </w:p>
    <w:p>
      <w:pPr>
        <w:numPr>
          <w:ilvl w:val="0"/>
          <w:numId w:val="1009"/>
        </w:numPr>
        <w:pStyle w:val="Compact"/>
      </w:pPr>
      <w:r>
        <w:t xml:space="preserve">Speaker at the 2023 HCMC International Economic Symposium.</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Advised local NGOs on poverty alleviation strategies in underserved districts of Vietnam Ho Chi Minh City.</w:t>
      </w:r>
    </w:p>
    <w:p>
      <w:pPr>
        <w:pStyle w:val="BodyText"/>
      </w:pPr>
      <w:r>
        <w:rPr>
          <w:bCs/>
          <w:b/>
        </w:rPr>
        <w:t xml:space="preserve">Conferences:</w:t>
      </w:r>
      <w:r>
        <w:t xml:space="preserve"> </w:t>
      </w:r>
      <w:r>
        <w:t xml:space="preserve">Attended the 2023 ASEAN Economic Integration Conference in HCMC, contributing to discussions on regional trade policies.</w:t>
      </w:r>
    </w:p>
    <w:bookmarkEnd w:id="37"/>
    <w:p>
      <w:pPr>
        <w:pStyle w:val="BodyText"/>
      </w:pPr>
      <w:r>
        <w:rPr>
          <w:iCs/>
          <w:i/>
        </w:rPr>
        <w:t xml:space="preserve">This Curriculum Vitae highlights the expertise of an Economist in Vietnam Ho Chi Minh City, emphasizing contributions to economic research, policy development, and sustainable growth initiatives.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Vietnam Ho Chi Minh City</dc:title>
  <dc:creator/>
  <dc:language>en</dc:language>
  <cp:keywords/>
  <dcterms:created xsi:type="dcterms:W3CDTF">2026-06-04T13:15:49Z</dcterms:created>
  <dcterms:modified xsi:type="dcterms:W3CDTF">2026-06-04T13:15:49Z</dcterms:modified>
</cp:coreProperties>
</file>

<file path=docProps/custom.xml><?xml version="1.0" encoding="utf-8"?>
<Properties xmlns="http://schemas.openxmlformats.org/officeDocument/2006/custom-properties" xmlns:vt="http://schemas.openxmlformats.org/officeDocument/2006/docPropsVTypes"/>
</file>