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bookmarkStart w:id="34" w:name="editor-australia-sydney"/>
    <w:p>
      <w:pPr>
        <w:pStyle w:val="Heading2"/>
      </w:pPr>
      <w:r>
        <w:t xml:space="preserve">Editor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This Curriculum Vitae outlines the professional journey of an experienced Editor based in Australia Sydney. With a strong foundation in content creation, proofreading, and manuscript development, this Editor has dedicated over a decade to ensuring clarity, coherence, and excellence in written material across diverse industries. The role emphasizes precision, creativity, and collaboration—key attributes honed through years of work in publishing houses, media organizations, and academic institutions within Sydney’s dynamic cultural landscape.</w:t>
      </w:r>
    </w:p>
    <w:p>
      <w:pPr>
        <w:pStyle w:val="BodyText"/>
      </w:pPr>
      <w:r>
        <w:t xml:space="preserve">As an Editor in Australia Sydney, the individual has contributed to projects ranging from literary publications to corporate communications, adapting to the unique demands of local and international audiences. This CV highlights a commitment to professional growth, industry-specific knowledge, and a passion for elevating written content through meticulous attention to detail.</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Australian Publishing House</w:t>
      </w:r>
      <w:r>
        <w:t xml:space="preserve">, Sydney, NSW | January 2018 – Present</w:t>
      </w:r>
    </w:p>
    <w:p>
      <w:pPr>
        <w:numPr>
          <w:ilvl w:val="0"/>
          <w:numId w:val="1001"/>
        </w:numPr>
        <w:pStyle w:val="Compact"/>
      </w:pPr>
      <w:r>
        <w:t xml:space="preserve">Overseeing the editorial process for over 50 publications annually, including books, journals, and digital content.</w:t>
      </w:r>
    </w:p>
    <w:p>
      <w:pPr>
        <w:numPr>
          <w:ilvl w:val="0"/>
          <w:numId w:val="1001"/>
        </w:numPr>
        <w:pStyle w:val="Compact"/>
      </w:pPr>
      <w:r>
        <w:t xml:space="preserve">Collaborating with authors to refine manuscripts, ensuring adherence to style guides and industry standards in Australia Sydney.</w:t>
      </w:r>
    </w:p>
    <w:p>
      <w:pPr>
        <w:numPr>
          <w:ilvl w:val="0"/>
          <w:numId w:val="1001"/>
        </w:numPr>
        <w:pStyle w:val="Compact"/>
      </w:pPr>
      <w:r>
        <w:t xml:space="preserve">Implementing quality control measures that reduced editing errors by 25% within two years.</w:t>
      </w:r>
    </w:p>
    <w:p>
      <w:pPr>
        <w:numPr>
          <w:ilvl w:val="0"/>
          <w:numId w:val="1001"/>
        </w:numPr>
        <w:pStyle w:val="Compact"/>
      </w:pPr>
      <w:r>
        <w:t xml:space="preserve">Leading a team of junior editors and mentoring them on best practices for editorial work in the Australian market.</w:t>
      </w:r>
    </w:p>
    <w:bookmarkEnd w:id="22"/>
    <w:bookmarkStart w:id="23" w:name="editorial-assistant"/>
    <w:p>
      <w:pPr>
        <w:pStyle w:val="Heading4"/>
      </w:pPr>
      <w:r>
        <w:t xml:space="preserve">Editorial Assistant</w:t>
      </w:r>
    </w:p>
    <w:p>
      <w:pPr>
        <w:pStyle w:val="FirstParagraph"/>
      </w:pPr>
      <w:r>
        <w:rPr>
          <w:bCs/>
          <w:b/>
        </w:rPr>
        <w:t xml:space="preserve">Sydney Media Collective</w:t>
      </w:r>
      <w:r>
        <w:t xml:space="preserve">, Sydney, NSW | March 2015 – December 2017</w:t>
      </w:r>
    </w:p>
    <w:p>
      <w:pPr>
        <w:numPr>
          <w:ilvl w:val="0"/>
          <w:numId w:val="1002"/>
        </w:numPr>
        <w:pStyle w:val="Compact"/>
      </w:pPr>
      <w:r>
        <w:t xml:space="preserve">Assisting senior editors in proofreading and formatting articles for print and online platforms.</w:t>
      </w:r>
    </w:p>
    <w:p>
      <w:pPr>
        <w:numPr>
          <w:ilvl w:val="0"/>
          <w:numId w:val="1002"/>
        </w:numPr>
        <w:pStyle w:val="Compact"/>
      </w:pPr>
      <w:r>
        <w:t xml:space="preserve">Researching and compiling data to support editorial decisions, with a focus on local Australian topics.</w:t>
      </w:r>
    </w:p>
    <w:p>
      <w:pPr>
        <w:numPr>
          <w:ilvl w:val="0"/>
          <w:numId w:val="1002"/>
        </w:numPr>
        <w:pStyle w:val="Compact"/>
      </w:pPr>
      <w:r>
        <w:t xml:space="preserve">Contributing to the development of a digital archive of Sydney-based publications, enhancing accessibility for researchers in Australia Sydney.</w:t>
      </w:r>
    </w:p>
    <w:bookmarkEnd w:id="23"/>
    <w:bookmarkStart w:id="24" w:name="freelance-editor"/>
    <w:p>
      <w:pPr>
        <w:pStyle w:val="Heading4"/>
      </w:pPr>
      <w:r>
        <w:t xml:space="preserve">Freelance Editor</w:t>
      </w:r>
    </w:p>
    <w:p>
      <w:pPr>
        <w:pStyle w:val="FirstParagraph"/>
      </w:pPr>
      <w:r>
        <w:rPr>
          <w:bCs/>
          <w:b/>
        </w:rPr>
        <w:t xml:space="preserve">Self-Employed</w:t>
      </w:r>
      <w:r>
        <w:t xml:space="preserve">, Sydney, NSW | January 2013 – February 2015</w:t>
      </w:r>
    </w:p>
    <w:p>
      <w:pPr>
        <w:numPr>
          <w:ilvl w:val="0"/>
          <w:numId w:val="1003"/>
        </w:numPr>
        <w:pStyle w:val="Compact"/>
      </w:pPr>
      <w:r>
        <w:t xml:space="preserve">Providing editing services to independent authors, startups, and small businesses in Australia Sydney.</w:t>
      </w:r>
    </w:p>
    <w:p>
      <w:pPr>
        <w:numPr>
          <w:ilvl w:val="0"/>
          <w:numId w:val="1003"/>
        </w:numPr>
        <w:pStyle w:val="Compact"/>
      </w:pPr>
      <w:r>
        <w:t xml:space="preserve">Specializing in content optimization for digital platforms and print media, with a focus on clarity and readability.</w:t>
      </w:r>
    </w:p>
    <w:p>
      <w:pPr>
        <w:numPr>
          <w:ilvl w:val="0"/>
          <w:numId w:val="1003"/>
        </w:numPr>
        <w:pStyle w:val="Compact"/>
      </w:pPr>
      <w:r>
        <w:t xml:space="preserve">Building a client base that included local publishers and educational institutions.</w:t>
      </w:r>
    </w:p>
    <w:bookmarkEnd w:id="24"/>
    <w:bookmarkEnd w:id="25"/>
    <w:bookmarkStart w:id="28" w:name="education"/>
    <w:p>
      <w:pPr>
        <w:pStyle w:val="Heading3"/>
      </w:pPr>
      <w:r>
        <w:t xml:space="preserve">Education</w:t>
      </w:r>
    </w:p>
    <w:bookmarkStart w:id="26" w:name="Xf6ee1eca272a0b4acef72b7a03b133f7a9fb2c2"/>
    <w:p>
      <w:pPr>
        <w:pStyle w:val="Heading4"/>
      </w:pPr>
      <w:r>
        <w:t xml:space="preserve">Masters in Communication (Editing and Publishing)</w:t>
      </w:r>
    </w:p>
    <w:p>
      <w:pPr>
        <w:pStyle w:val="FirstParagraph"/>
      </w:pPr>
      <w:r>
        <w:rPr>
          <w:bCs/>
          <w:b/>
        </w:rPr>
        <w:t xml:space="preserve">University of Technology Sydney</w:t>
      </w:r>
      <w:r>
        <w:t xml:space="preserve">, Sydney, NSW | Graduated: 2012</w:t>
      </w:r>
    </w:p>
    <w:p>
      <w:pPr>
        <w:pStyle w:val="BodyText"/>
      </w:pPr>
      <w:r>
        <w:t xml:space="preserve">Thesis: "The Role of Editors in Shaping Public Discourse in Australia." This research explored the influence of editorial decisions on media narratives within the Australian context.</w:t>
      </w:r>
    </w:p>
    <w:bookmarkEnd w:id="26"/>
    <w:bookmarkStart w:id="27" w:name="bachelor-of-arts-english-literature"/>
    <w:p>
      <w:pPr>
        <w:pStyle w:val="Heading4"/>
      </w:pPr>
      <w:r>
        <w:t xml:space="preserve">Bachelor of Arts (English Literature)</w:t>
      </w:r>
    </w:p>
    <w:p>
      <w:pPr>
        <w:pStyle w:val="FirstParagraph"/>
      </w:pPr>
      <w:r>
        <w:rPr>
          <w:bCs/>
          <w:b/>
        </w:rPr>
        <w:t xml:space="preserve">Macquarie University</w:t>
      </w:r>
      <w:r>
        <w:t xml:space="preserve">, Sydney, NSW | Graduated: 2009</w:t>
      </w:r>
    </w:p>
    <w:bookmarkEnd w:id="27"/>
    <w:bookmarkEnd w:id="28"/>
    <w:bookmarkStart w:id="29" w:name="skills-and-competencies"/>
    <w:p>
      <w:pPr>
        <w:pStyle w:val="Heading3"/>
      </w:pPr>
      <w:r>
        <w:t xml:space="preserve">Skills and Competencies</w:t>
      </w:r>
    </w:p>
    <w:p>
      <w:pPr>
        <w:numPr>
          <w:ilvl w:val="0"/>
          <w:numId w:val="1004"/>
        </w:numPr>
        <w:pStyle w:val="Compact"/>
      </w:pPr>
      <w:r>
        <w:rPr>
          <w:bCs/>
          <w:b/>
        </w:rPr>
        <w:t xml:space="preserve">Editing:</w:t>
      </w:r>
      <w:r>
        <w:t xml:space="preserve"> </w:t>
      </w:r>
      <w:r>
        <w:t xml:space="preserve">Proficient in copyediting, line editing, and developmental editing for print and digital formats.</w:t>
      </w:r>
    </w:p>
    <w:p>
      <w:pPr>
        <w:numPr>
          <w:ilvl w:val="0"/>
          <w:numId w:val="1004"/>
        </w:numPr>
        <w:pStyle w:val="Compact"/>
      </w:pPr>
      <w:r>
        <w:rPr>
          <w:bCs/>
          <w:b/>
        </w:rPr>
        <w:t xml:space="preserve">Software:</w:t>
      </w:r>
      <w:r>
        <w:t xml:space="preserve"> </w:t>
      </w:r>
      <w:r>
        <w:t xml:space="preserve">Advanced skills in Adobe InDesign, Microsoft Word, and Grammarly. Familiarity with content management systems (CMS) used by Australian publishers.</w:t>
      </w:r>
    </w:p>
    <w:p>
      <w:pPr>
        <w:numPr>
          <w:ilvl w:val="0"/>
          <w:numId w:val="1004"/>
        </w:numPr>
        <w:pStyle w:val="Compact"/>
      </w:pPr>
      <w:r>
        <w:rPr>
          <w:bCs/>
          <w:b/>
        </w:rPr>
        <w:t xml:space="preserve">Languages:</w:t>
      </w:r>
      <w:r>
        <w:t xml:space="preserve"> </w:t>
      </w:r>
      <w:r>
        <w:t xml:space="preserve">Fluent in English. Basic knowledge of Mandarin (relevant for editing multicultural content in Sydney).</w:t>
      </w:r>
    </w:p>
    <w:p>
      <w:pPr>
        <w:numPr>
          <w:ilvl w:val="0"/>
          <w:numId w:val="1004"/>
        </w:numPr>
        <w:pStyle w:val="Compact"/>
      </w:pPr>
      <w:r>
        <w:rPr>
          <w:bCs/>
          <w:b/>
        </w:rPr>
        <w:t xml:space="preserve">Industry Knowledge:</w:t>
      </w:r>
      <w:r>
        <w:t xml:space="preserve"> </w:t>
      </w:r>
      <w:r>
        <w:t xml:space="preserve">Strong understanding of Australian publishing standards, including the Australian Style Manual and local media regulations.</w:t>
      </w:r>
    </w:p>
    <w:p>
      <w:pPr>
        <w:numPr>
          <w:ilvl w:val="0"/>
          <w:numId w:val="1004"/>
        </w:numPr>
        <w:pStyle w:val="Compact"/>
      </w:pPr>
      <w:r>
        <w:rPr>
          <w:bCs/>
          <w:b/>
        </w:rPr>
        <w:t xml:space="preserve">Project Management:</w:t>
      </w:r>
      <w:r>
        <w:t xml:space="preserve"> </w:t>
      </w:r>
      <w:r>
        <w:t xml:space="preserve">Ability to manage multiple deadlines and prioritize tasks effectively, a critical skill for Editors in fast-paced environments like Australia Sydney.</w:t>
      </w:r>
    </w:p>
    <w:bookmarkEnd w:id="29"/>
    <w:bookmarkStart w:id="30" w:name="certifications-and-training"/>
    <w:p>
      <w:pPr>
        <w:pStyle w:val="Heading3"/>
      </w:pPr>
      <w:r>
        <w:t xml:space="preserve">Certifications and Training</w:t>
      </w:r>
    </w:p>
    <w:p>
      <w:pPr>
        <w:numPr>
          <w:ilvl w:val="0"/>
          <w:numId w:val="1005"/>
        </w:numPr>
        <w:pStyle w:val="Compact"/>
      </w:pPr>
      <w:r>
        <w:rPr>
          <w:bCs/>
          <w:b/>
        </w:rPr>
        <w:t xml:space="preserve">Editorial Skills Certificate</w:t>
      </w:r>
      <w:r>
        <w:t xml:space="preserve"> </w:t>
      </w:r>
      <w:r>
        <w:t xml:space="preserve">– Australian Institute of Editors (2016)</w:t>
      </w:r>
    </w:p>
    <w:p>
      <w:pPr>
        <w:numPr>
          <w:ilvl w:val="0"/>
          <w:numId w:val="1005"/>
        </w:numPr>
        <w:pStyle w:val="Compact"/>
      </w:pPr>
      <w:r>
        <w:rPr>
          <w:bCs/>
          <w:b/>
        </w:rPr>
        <w:t xml:space="preserve">Digital Publishing Workshop</w:t>
      </w:r>
      <w:r>
        <w:t xml:space="preserve"> </w:t>
      </w:r>
      <w:r>
        <w:t xml:space="preserve">– Sydney Press Club (2017)</w:t>
      </w:r>
    </w:p>
    <w:p>
      <w:pPr>
        <w:numPr>
          <w:ilvl w:val="0"/>
          <w:numId w:val="1005"/>
        </w:numPr>
        <w:pStyle w:val="Compact"/>
      </w:pPr>
      <w:r>
        <w:rPr>
          <w:bCs/>
          <w:b/>
        </w:rPr>
        <w:t xml:space="preserve">Cultural Competency for Editors in Multicultural Australia</w:t>
      </w:r>
      <w:r>
        <w:t xml:space="preserve"> </w:t>
      </w:r>
      <w:r>
        <w:t xml:space="preserve">– National Centre for Cultural Competence (2019)</w:t>
      </w:r>
    </w:p>
    <w:bookmarkEnd w:id="30"/>
    <w:bookmarkStart w:id="31" w:name="publications-and-projects"/>
    <w:p>
      <w:pPr>
        <w:pStyle w:val="Heading3"/>
      </w:pPr>
      <w:r>
        <w:t xml:space="preserve">Publications and Projects</w:t>
      </w:r>
    </w:p>
    <w:p>
      <w:pPr>
        <w:pStyle w:val="FirstParagraph"/>
      </w:pPr>
      <w:r>
        <w:rPr>
          <w:bCs/>
          <w:b/>
        </w:rPr>
        <w:t xml:space="preserve">"Voices of Sydney: A Collection of Urban Narratives"</w:t>
      </w:r>
      <w:r>
        <w:t xml:space="preserve"> </w:t>
      </w:r>
      <w:r>
        <w:t xml:space="preserve">– Editor, 2021. This anthology features stories from diverse communities across Australia Sydney, highlighting the city’s cultural richness.</w:t>
      </w:r>
    </w:p>
    <w:p>
      <w:pPr>
        <w:pStyle w:val="BodyText"/>
      </w:pPr>
      <w:r>
        <w:rPr>
          <w:bCs/>
          <w:b/>
        </w:rPr>
        <w:t xml:space="preserve">"Digital Media in Australian Education"</w:t>
      </w:r>
      <w:r>
        <w:t xml:space="preserve"> </w:t>
      </w:r>
      <w:r>
        <w:t xml:space="preserve">– Co-authored article published in the *Journal of Educational Technology*, 2019. Focused on the role of Editors in curating digital learning resources for Australian schools.</w:t>
      </w:r>
    </w:p>
    <w:bookmarkEnd w:id="31"/>
    <w:bookmarkStart w:id="32" w:name="professional-affiliations"/>
    <w:p>
      <w:pPr>
        <w:pStyle w:val="Heading3"/>
      </w:pPr>
      <w:r>
        <w:t xml:space="preserve">Professional Affiliations</w:t>
      </w:r>
    </w:p>
    <w:p>
      <w:pPr>
        <w:numPr>
          <w:ilvl w:val="0"/>
          <w:numId w:val="1006"/>
        </w:numPr>
        <w:pStyle w:val="Compact"/>
      </w:pPr>
      <w:r>
        <w:t xml:space="preserve">Australian Institute of Editors and Publishers (AIEP)</w:t>
      </w:r>
    </w:p>
    <w:p>
      <w:pPr>
        <w:numPr>
          <w:ilvl w:val="0"/>
          <w:numId w:val="1006"/>
        </w:numPr>
        <w:pStyle w:val="Compact"/>
      </w:pPr>
      <w:r>
        <w:t xml:space="preserve">Sydney Writers’ Group – Member since 2015</w:t>
      </w:r>
    </w:p>
    <w:p>
      <w:pPr>
        <w:numPr>
          <w:ilvl w:val="0"/>
          <w:numId w:val="1006"/>
        </w:numPr>
        <w:pStyle w:val="Compact"/>
      </w:pPr>
      <w:r>
        <w:t xml:space="preserve">International Federation of Medical Journal Editors (IFMJEd) – Affiliate member</w:t>
      </w:r>
    </w:p>
    <w:bookmarkEnd w:id="32"/>
    <w:bookmarkStart w:id="33" w:name="references"/>
    <w:p>
      <w:pPr>
        <w:pStyle w:val="Heading3"/>
      </w:pPr>
      <w:r>
        <w:t xml:space="preserve">References</w:t>
      </w:r>
    </w:p>
    <w:p>
      <w:pPr>
        <w:pStyle w:val="FirstParagraph"/>
      </w:pPr>
      <w:r>
        <w:t xml:space="preserve">Available upon request. References include former colleagues from Australian publishing houses and academic institutions in Sydney.</w:t>
      </w:r>
    </w:p>
    <w:bookmarkEnd w:id="33"/>
    <w:p>
      <w:pPr>
        <w:pStyle w:val="BodyText"/>
      </w:pPr>
      <w:r>
        <w:t xml:space="preserve">This Curriculum Vitae is tailored for an Editor role in Australia Sydney, emphasizing expertise in content creation, cultural awareness, and professional excellence within the Australian publishing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2025-12-07T20:35:38Z</dcterms:created>
  <dcterms:modified xsi:type="dcterms:W3CDTF">2025-12-07T20:35:38Z</dcterms:modified>
</cp:coreProperties>
</file>

<file path=docProps/custom.xml><?xml version="1.0" encoding="utf-8"?>
<Properties xmlns="http://schemas.openxmlformats.org/officeDocument/2006/custom-properties" xmlns:vt="http://schemas.openxmlformats.org/officeDocument/2006/docPropsVTypes"/>
</file>