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(Bangladesh</w:t>
      </w:r>
      <w:r>
        <w:t xml:space="preserve"> </w:t>
      </w:r>
      <w:r>
        <w:t xml:space="preserve">Dhaka)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Location:</w:t>
      </w:r>
      <w:r>
        <w:t xml:space="preserve"> </w:t>
      </w:r>
      <w:r>
        <w:t xml:space="preserve">Dhaka, Bangladesh</w:t>
      </w:r>
    </w:p>
    <w:bookmarkStart w:id="20" w:name="professional-summary"/>
    <w:p>
      <w:pPr>
        <w:pStyle w:val="Heading2"/>
      </w:pPr>
      <w:r>
        <w:t xml:space="preserve">Professional Summary</w:t>
      </w:r>
    </w:p>
    <w:p>
      <w:pPr>
        <w:pStyle w:val="FirstParagraph"/>
      </w:pPr>
      <w:r>
        <w:t xml:space="preserve">A dedicated and experienced Editor with a strong background in content creation, proofreading, and editorial oversight. Proficient in managing editorial workflows for print and digital platforms across Bangladesh Dhaka. Passionate about delivering high-quality content that aligns with the cultural and societal nuances of Bangladeshi media. Skilled in collaborating with writers, designers, and stakeholders to ensure precision, clarity, and relevance in publications. Committed to upholding journalistic integrity while adapting to the dynamic needs of the Dhaka-based media landscape.</w:t>
      </w:r>
    </w:p>
    <w:bookmarkEnd w:id="20"/>
    <w:bookmarkStart w:id="24" w:name="professional-experience"/>
    <w:p>
      <w:pPr>
        <w:pStyle w:val="Heading2"/>
      </w:pPr>
      <w:r>
        <w:t xml:space="preserve">Professional Experience</w:t>
      </w:r>
    </w:p>
    <w:bookmarkStart w:id="21" w:name="editor"/>
    <w:p>
      <w:pPr>
        <w:pStyle w:val="Heading3"/>
      </w:pPr>
      <w:r>
        <w:t xml:space="preserve">Editor</w:t>
      </w:r>
    </w:p>
    <w:p>
      <w:pPr>
        <w:pStyle w:val="FirstParagraph"/>
      </w:pPr>
      <w:r>
        <w:rPr>
          <w:bCs/>
          <w:b/>
        </w:rPr>
        <w:t xml:space="preserve">Bangladesh Daily News</w:t>
      </w:r>
      <w:r>
        <w:t xml:space="preserve">, Dhaka, Bangladesh</w:t>
      </w:r>
      <w:r>
        <w:br/>
      </w:r>
      <w:r>
        <w:rPr>
          <w:iCs/>
          <w:i/>
        </w:rPr>
        <w:t xml:space="preserve">January 2018 – Present</w:t>
      </w:r>
    </w:p>
    <w:p>
      <w:pPr>
        <w:numPr>
          <w:ilvl w:val="0"/>
          <w:numId w:val="1001"/>
        </w:numPr>
        <w:pStyle w:val="Compact"/>
      </w:pPr>
      <w:r>
        <w:t xml:space="preserve">Oversee the editorial process for daily print and digital editions, ensuring content meets quality standards and adheres to journalistic ethics.</w:t>
      </w:r>
    </w:p>
    <w:p>
      <w:pPr>
        <w:numPr>
          <w:ilvl w:val="0"/>
          <w:numId w:val="1001"/>
        </w:numPr>
        <w:pStyle w:val="Compact"/>
      </w:pPr>
      <w:r>
        <w:t xml:space="preserve">Edit and proofread news articles, feature stories, and opinion pieces for accuracy, coherence, and grammatical correctness.</w:t>
      </w:r>
    </w:p>
    <w:p>
      <w:pPr>
        <w:numPr>
          <w:ilvl w:val="0"/>
          <w:numId w:val="1001"/>
        </w:numPr>
        <w:pStyle w:val="Compact"/>
      </w:pPr>
      <w:r>
        <w:t xml:space="preserve">Collaborate with journalists in Dhaka to refine writing styles, structure narratives, and align content with the publication’s editorial guidelines.</w:t>
      </w:r>
    </w:p>
    <w:p>
      <w:pPr>
        <w:numPr>
          <w:ilvl w:val="0"/>
          <w:numId w:val="1001"/>
        </w:numPr>
        <w:pStyle w:val="Compact"/>
      </w:pPr>
      <w:r>
        <w:t xml:space="preserve">Coordinate with graphic designers to integrate visual elements seamlessly into editorial content for both print and online platforms.</w:t>
      </w:r>
    </w:p>
    <w:p>
      <w:pPr>
        <w:numPr>
          <w:ilvl w:val="0"/>
          <w:numId w:val="1001"/>
        </w:numPr>
        <w:pStyle w:val="Compact"/>
      </w:pPr>
      <w:r>
        <w:t xml:space="preserve">Manage deadlines for breaking news and time-sensitive stories, prioritizing tasks to maintain a consistent publication schedule in Dhaka’s competitive media environment.</w:t>
      </w:r>
    </w:p>
    <w:p>
      <w:pPr>
        <w:numPr>
          <w:ilvl w:val="0"/>
          <w:numId w:val="1001"/>
        </w:numPr>
        <w:pStyle w:val="Compact"/>
      </w:pPr>
      <w:r>
        <w:t xml:space="preserve">Mentor junior editors and interns, fostering a culture of professionalism and accountability within the editorial team.</w:t>
      </w:r>
    </w:p>
    <w:bookmarkEnd w:id="21"/>
    <w:bookmarkStart w:id="22" w:name="senior-editor"/>
    <w:p>
      <w:pPr>
        <w:pStyle w:val="Heading3"/>
      </w:pPr>
      <w:r>
        <w:t xml:space="preserve">Senior Editor</w:t>
      </w:r>
    </w:p>
    <w:p>
      <w:pPr>
        <w:pStyle w:val="FirstParagraph"/>
      </w:pPr>
      <w:r>
        <w:rPr>
          <w:bCs/>
          <w:b/>
        </w:rPr>
        <w:t xml:space="preserve">Prothom Alo (Online Edition)</w:t>
      </w:r>
      <w:r>
        <w:t xml:space="preserve">, Dhaka, Bangladesh</w:t>
      </w:r>
      <w:r>
        <w:br/>
      </w:r>
      <w:r>
        <w:rPr>
          <w:iCs/>
          <w:i/>
        </w:rPr>
        <w:t xml:space="preserve">July 2015 – December 2017</w:t>
      </w:r>
    </w:p>
    <w:p>
      <w:pPr>
        <w:numPr>
          <w:ilvl w:val="0"/>
          <w:numId w:val="1002"/>
        </w:numPr>
        <w:pStyle w:val="Compact"/>
      </w:pPr>
      <w:r>
        <w:t xml:space="preserve">Led the editorial team to produce high-impact digital content for one of Bangladesh’s most-read online news platforms based in Dhaka.</w:t>
      </w:r>
    </w:p>
    <w:p>
      <w:pPr>
        <w:numPr>
          <w:ilvl w:val="0"/>
          <w:numId w:val="1002"/>
        </w:numPr>
        <w:pStyle w:val="Compact"/>
      </w:pPr>
      <w:r>
        <w:t xml:space="preserve">Reviewed and edited multimedia stories, including videos, infographics, and interactive features, to enhance reader engagement.</w:t>
      </w:r>
    </w:p>
    <w:p>
      <w:pPr>
        <w:numPr>
          <w:ilvl w:val="0"/>
          <w:numId w:val="1002"/>
        </w:numPr>
        <w:pStyle w:val="Compact"/>
      </w:pPr>
      <w:r>
        <w:t xml:space="preserve">Conducted regular audits of published content to ensure compliance with local regulations and ethical standards in Bangladeshi media.</w:t>
      </w:r>
    </w:p>
    <w:p>
      <w:pPr>
        <w:numPr>
          <w:ilvl w:val="0"/>
          <w:numId w:val="1002"/>
        </w:numPr>
        <w:pStyle w:val="Compact"/>
      </w:pPr>
      <w:r>
        <w:t xml:space="preserve">Developed editorial strategies to cater to the evolving preferences of Dhaka’s urban audience, focusing on timely and culturally relevant topics.</w:t>
      </w:r>
    </w:p>
    <w:p>
      <w:pPr>
        <w:numPr>
          <w:ilvl w:val="0"/>
          <w:numId w:val="1002"/>
        </w:numPr>
        <w:pStyle w:val="Compact"/>
      </w:pPr>
      <w:r>
        <w:t xml:space="preserve">Collaborated with international correspondents to translate and adapt global news for local readers in Dhaka, maintaining contextual accuracy.</w:t>
      </w:r>
    </w:p>
    <w:bookmarkEnd w:id="22"/>
    <w:bookmarkStart w:id="23" w:name="freelance-editor"/>
    <w:p>
      <w:pPr>
        <w:pStyle w:val="Heading3"/>
      </w:pPr>
      <w:r>
        <w:t xml:space="preserve">Freelance Editor</w:t>
      </w:r>
    </w:p>
    <w:p>
      <w:pPr>
        <w:pStyle w:val="FirstParagraph"/>
      </w:pPr>
      <w:r>
        <w:rPr>
          <w:bCs/>
          <w:b/>
        </w:rPr>
        <w:t xml:space="preserve">Bangladesh Media Hub</w:t>
      </w:r>
      <w:r>
        <w:t xml:space="preserve">, Dhaka, Bangladesh</w:t>
      </w:r>
      <w:r>
        <w:br/>
      </w:r>
      <w:r>
        <w:rPr>
          <w:iCs/>
          <w:i/>
        </w:rPr>
        <w:t xml:space="preserve">March 2013 – June 2015</w:t>
      </w:r>
    </w:p>
    <w:p>
      <w:pPr>
        <w:numPr>
          <w:ilvl w:val="0"/>
          <w:numId w:val="1003"/>
        </w:numPr>
        <w:pStyle w:val="Compact"/>
      </w:pPr>
      <w:r>
        <w:t xml:space="preserve">Provided editing services for academic journals, corporate reports, and creative writing projects for clients across Dhaka.</w:t>
      </w:r>
    </w:p>
    <w:p>
      <w:pPr>
        <w:numPr>
          <w:ilvl w:val="0"/>
          <w:numId w:val="1003"/>
        </w:numPr>
        <w:pStyle w:val="Compact"/>
      </w:pPr>
      <w:r>
        <w:t xml:space="preserve">Worked with local authors to refine manuscripts for publication, focusing on clarity, structure, and adherence to literary standards.</w:t>
      </w:r>
    </w:p>
    <w:p>
      <w:pPr>
        <w:numPr>
          <w:ilvl w:val="0"/>
          <w:numId w:val="1003"/>
        </w:numPr>
        <w:pStyle w:val="Compact"/>
      </w:pPr>
      <w:r>
        <w:t xml:space="preserve">Reviewed content for NGOs and educational institutions in Dhaka to ensure alignment with their mission and target audience.</w:t>
      </w:r>
    </w:p>
    <w:p>
      <w:pPr>
        <w:numPr>
          <w:ilvl w:val="0"/>
          <w:numId w:val="1003"/>
        </w:numPr>
        <w:pStyle w:val="Compact"/>
      </w:pPr>
      <w:r>
        <w:t xml:space="preserve">Supported the production of multilingual publications, balancing English and Bangla content with precision.</w:t>
      </w:r>
    </w:p>
    <w:bookmarkEnd w:id="23"/>
    <w:bookmarkEnd w:id="24"/>
    <w:bookmarkStart w:id="27"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University of Dhaka</w:t>
      </w:r>
      <w:r>
        <w:t xml:space="preserve">, Dhaka, Bangladesh</w:t>
      </w:r>
      <w:r>
        <w:br/>
      </w:r>
      <w:r>
        <w:rPr>
          <w:iCs/>
          <w:i/>
        </w:rPr>
        <w:t xml:space="preserve">Graduated: June 2012</w:t>
      </w:r>
    </w:p>
    <w:p>
      <w:pPr>
        <w:numPr>
          <w:ilvl w:val="0"/>
          <w:numId w:val="1004"/>
        </w:numPr>
        <w:pStyle w:val="Compact"/>
      </w:pPr>
      <w:r>
        <w:t xml:space="preserve">Courses in media ethics, report writing, and editorial practices tailored to the Bangladeshi context.</w:t>
      </w:r>
    </w:p>
    <w:p>
      <w:pPr>
        <w:numPr>
          <w:ilvl w:val="0"/>
          <w:numId w:val="1004"/>
        </w:numPr>
        <w:pStyle w:val="Compact"/>
      </w:pPr>
      <w:r>
        <w:t xml:space="preserve">Participated in workshops on digital storytelling and multimedia journalism hosted by Dhaka-based media organizations.</w:t>
      </w:r>
    </w:p>
    <w:bookmarkEnd w:id="25"/>
    <w:bookmarkStart w:id="26" w:name="master-of-arts-in-english-literature"/>
    <w:p>
      <w:pPr>
        <w:pStyle w:val="Heading3"/>
      </w:pPr>
      <w:r>
        <w:t xml:space="preserve">Master of Arts in English Literature</w:t>
      </w:r>
    </w:p>
    <w:p>
      <w:pPr>
        <w:pStyle w:val="FirstParagraph"/>
      </w:pPr>
      <w:r>
        <w:rPr>
          <w:bCs/>
          <w:b/>
        </w:rPr>
        <w:t xml:space="preserve">University of Dhaka</w:t>
      </w:r>
      <w:r>
        <w:t xml:space="preserve">, Dhaka, Bangladesh</w:t>
      </w:r>
      <w:r>
        <w:br/>
      </w:r>
      <w:r>
        <w:rPr>
          <w:iCs/>
          <w:i/>
        </w:rPr>
        <w:t xml:space="preserve">Graduated: June 2014</w:t>
      </w:r>
    </w:p>
    <w:p>
      <w:pPr>
        <w:numPr>
          <w:ilvl w:val="0"/>
          <w:numId w:val="1005"/>
        </w:numPr>
        <w:pStyle w:val="Compact"/>
      </w:pPr>
      <w:r>
        <w:t xml:space="preserve">Focused on literary analysis and critical writing, which enhanced my ability to evaluate and refine written content.</w:t>
      </w:r>
    </w:p>
    <w:p>
      <w:pPr>
        <w:numPr>
          <w:ilvl w:val="0"/>
          <w:numId w:val="1005"/>
        </w:numPr>
        <w:pStyle w:val="Compact"/>
      </w:pPr>
      <w:r>
        <w:t xml:space="preserve">Published academic papers on contemporary Bangladeshi literature, reflecting a deep understanding of local cultural narratives.</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Bangla and English; proficient in reading and writing technical documents in both languages.</w:t>
      </w:r>
    </w:p>
    <w:p>
      <w:pPr>
        <w:numPr>
          <w:ilvl w:val="0"/>
          <w:numId w:val="1006"/>
        </w:numPr>
        <w:pStyle w:val="Compact"/>
      </w:pPr>
      <w:r>
        <w:rPr>
          <w:bCs/>
          <w:b/>
        </w:rPr>
        <w:t xml:space="preserve">Software:</w:t>
      </w:r>
      <w:r>
        <w:t xml:space="preserve"> </w:t>
      </w:r>
      <w:r>
        <w:t xml:space="preserve">Expertise in Adobe InDesign, Microsoft Office Suite (Word, Excel, PowerPoint), and content management systems like WordPress.</w:t>
      </w:r>
    </w:p>
    <w:p>
      <w:pPr>
        <w:numPr>
          <w:ilvl w:val="0"/>
          <w:numId w:val="1006"/>
        </w:numPr>
        <w:pStyle w:val="Compact"/>
      </w:pPr>
      <w:r>
        <w:rPr>
          <w:bCs/>
          <w:b/>
        </w:rPr>
        <w:t xml:space="preserve">Editorial Tools:</w:t>
      </w:r>
      <w:r>
        <w:t xml:space="preserve"> </w:t>
      </w:r>
      <w:r>
        <w:t xml:space="preserve">Experienced with grammar-checking tools (Grammarly, Hemingway Editor) and citation management software.</w:t>
      </w:r>
    </w:p>
    <w:p>
      <w:pPr>
        <w:numPr>
          <w:ilvl w:val="0"/>
          <w:numId w:val="1006"/>
        </w:numPr>
        <w:pStyle w:val="Compact"/>
      </w:pPr>
      <w:r>
        <w:rPr>
          <w:bCs/>
          <w:b/>
        </w:rPr>
        <w:t xml:space="preserve">Industry Knowledge:</w:t>
      </w:r>
      <w:r>
        <w:t xml:space="preserve"> </w:t>
      </w:r>
      <w:r>
        <w:t xml:space="preserve">In-depth understanding of Bangladesh Dhaka’s media landscape, including local news trends, cultural sensitivities, and regulatory frameworks.</w:t>
      </w:r>
    </w:p>
    <w:p>
      <w:pPr>
        <w:numPr>
          <w:ilvl w:val="0"/>
          <w:numId w:val="1006"/>
        </w:numPr>
        <w:pStyle w:val="Compact"/>
      </w:pPr>
      <w:r>
        <w:rPr>
          <w:bCs/>
          <w:b/>
        </w:rPr>
        <w:t xml:space="preserve">Communication:</w:t>
      </w:r>
      <w:r>
        <w:t xml:space="preserve"> </w:t>
      </w:r>
      <w:r>
        <w:t xml:space="preserve">Strong interpersonal skills to collaborate effectively with writers, designers, and stakeholders in fast-paced environments.</w:t>
      </w:r>
    </w:p>
    <w:bookmarkEnd w:id="28"/>
    <w:bookmarkStart w:id="29" w:name="certifications"/>
    <w:p>
      <w:pPr>
        <w:pStyle w:val="Heading2"/>
      </w:pPr>
      <w:r>
        <w:t xml:space="preserve">Certifications</w:t>
      </w:r>
    </w:p>
    <w:p>
      <w:pPr>
        <w:pStyle w:val="FirstParagraph"/>
      </w:pPr>
      <w:r>
        <w:rPr>
          <w:bCs/>
          <w:b/>
        </w:rPr>
        <w:t xml:space="preserve">Certificate in Advanced Editing</w:t>
      </w:r>
      <w:r>
        <w:t xml:space="preserve">,</w:t>
      </w:r>
      <w:r>
        <w:t xml:space="preserve"> </w:t>
      </w:r>
      <w:r>
        <w:rPr>
          <w:iCs/>
          <w:i/>
        </w:rPr>
        <w:t xml:space="preserve">Bangladesh Press Institute, Dhaka</w:t>
      </w:r>
      <w:r>
        <w:t xml:space="preserve"> </w:t>
      </w:r>
      <w:r>
        <w:t xml:space="preserve">(2016)</w:t>
      </w:r>
    </w:p>
    <w:p>
      <w:pPr>
        <w:pStyle w:val="BodyText"/>
      </w:pPr>
      <w:r>
        <w:rPr>
          <w:bCs/>
          <w:b/>
        </w:rPr>
        <w:t xml:space="preserve">Online Course on Digital Media Ethics</w:t>
      </w:r>
      <w:r>
        <w:t xml:space="preserve">,</w:t>
      </w:r>
      <w:r>
        <w:t xml:space="preserve"> </w:t>
      </w:r>
      <w:r>
        <w:rPr>
          <w:iCs/>
          <w:i/>
        </w:rPr>
        <w:t xml:space="preserve">UNESCO Bangladesh Office, Dhaka</w:t>
      </w:r>
      <w:r>
        <w:t xml:space="preserve"> </w:t>
      </w:r>
      <w:r>
        <w:t xml:space="preserve">(2018)</w:t>
      </w:r>
    </w:p>
    <w:bookmarkEnd w:id="29"/>
    <w:bookmarkStart w:id="30" w:name="languages"/>
    <w:p>
      <w:pPr>
        <w:pStyle w:val="Heading2"/>
      </w:pPr>
      <w:r>
        <w:t xml:space="preserve">Languages</w:t>
      </w:r>
    </w:p>
    <w:p>
      <w:pPr>
        <w:numPr>
          <w:ilvl w:val="0"/>
          <w:numId w:val="1007"/>
        </w:numPr>
        <w:pStyle w:val="Compact"/>
      </w:pPr>
      <w:r>
        <w:t xml:space="preserve">Bangla: Native proficiency.</w:t>
      </w:r>
    </w:p>
    <w:p>
      <w:pPr>
        <w:numPr>
          <w:ilvl w:val="0"/>
          <w:numId w:val="1007"/>
        </w:numPr>
        <w:pStyle w:val="Compact"/>
      </w:pPr>
      <w:r>
        <w:t xml:space="preserve">English: Advanced (IELTS 7.5).</w:t>
      </w:r>
    </w:p>
    <w:bookmarkEnd w:id="30"/>
    <w:bookmarkStart w:id="31" w:name="projects"/>
    <w:p>
      <w:pPr>
        <w:pStyle w:val="Heading2"/>
      </w:pPr>
      <w:r>
        <w:t xml:space="preserve">Projects</w:t>
      </w:r>
    </w:p>
    <w:p>
      <w:pPr>
        <w:pStyle w:val="FirstParagraph"/>
      </w:pPr>
      <w:r>
        <w:rPr>
          <w:bCs/>
          <w:b/>
        </w:rPr>
        <w:t xml:space="preserve">"Voices of Dhaka"</w:t>
      </w:r>
      <w:r>
        <w:t xml:space="preserve"> </w:t>
      </w:r>
      <w:r>
        <w:t xml:space="preserve">– A digital storytelling initiative launched in 2019 to highlight local narratives through edited articles and multimedia content, supported by a team of journalists in Dhaka.</w:t>
      </w:r>
    </w:p>
    <w:p>
      <w:pPr>
        <w:pStyle w:val="BodyText"/>
      </w:pPr>
      <w:r>
        <w:rPr>
          <w:bCs/>
          <w:b/>
        </w:rPr>
        <w:t xml:space="preserve">"Bangladesh Media Review"</w:t>
      </w:r>
      <w:r>
        <w:t xml:space="preserve"> </w:t>
      </w:r>
      <w:r>
        <w:t xml:space="preserve">– A quarterly publication edited and managed by the candidate, analyzing media trends and challenges specific to Bangladesh’s capital region.</w:t>
      </w:r>
    </w:p>
    <w:bookmarkEnd w:id="31"/>
    <w:bookmarkStart w:id="32" w:name="references"/>
    <w:p>
      <w:pPr>
        <w:pStyle w:val="Heading2"/>
      </w:pPr>
      <w:r>
        <w:t xml:space="preserve">References</w:t>
      </w:r>
    </w:p>
    <w:p>
      <w:pPr>
        <w:pStyle w:val="FirstParagraph"/>
      </w:pPr>
      <w:r>
        <w:t xml:space="preserve">Available upon request. Professional references from editors and journalists in Dhaka, Bangladesh, including current and former colleagues at Bangladesh Daily News and Prothom Alo.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(Bangladesh Dhaka)</dc:title>
  <dc:creator/>
  <dc:language>en</dc:language>
  <cp:keywords/>
  <dcterms:created xsi:type="dcterms:W3CDTF">2026-05-31T21:35:43Z</dcterms:created>
  <dcterms:modified xsi:type="dcterms:W3CDTF">2026-05-31T21:35:43Z</dcterms:modified>
</cp:coreProperties>
</file>

<file path=docProps/custom.xml><?xml version="1.0" encoding="utf-8"?>
<Properties xmlns="http://schemas.openxmlformats.org/officeDocument/2006/custom-properties" xmlns:vt="http://schemas.openxmlformats.org/officeDocument/2006/docPropsVTypes"/>
</file>