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editor-china-beijing"/>
    <w:p>
      <w:pPr>
        <w:pStyle w:val="Heading2"/>
      </w:pPr>
      <w:r>
        <w:t xml:space="preserve">Editor | China Beijing</w:t>
      </w:r>
    </w:p>
    <w:p>
      <w:pPr>
        <w:pStyle w:val="FirstParagraph"/>
      </w:pPr>
      <w:r>
        <w:rPr>
          <w:bCs/>
          <w:b/>
        </w:rPr>
        <w:t xml:space="preserve">Name:</w:t>
      </w:r>
      <w:r>
        <w:t xml:space="preserve"> </w:t>
      </w:r>
      <w:r>
        <w:t xml:space="preserve">[Your Name]</w:t>
      </w:r>
      <w:r>
        <w:br/>
      </w:r>
      <w:r>
        <w:rPr>
          <w:bCs/>
          <w:b/>
        </w:rPr>
        <w:t xml:space="preserve">Contact:</w:t>
      </w:r>
      <w:r>
        <w:t xml:space="preserve"> </w:t>
      </w:r>
      <w:r>
        <w:t xml:space="preserve">+86 10-XXXX-XXXX | [Your Email Address] | [LinkedIn Profile or Portfolio Link]</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the publishing industry, specializing in content curation, manuscript editing, and multimedia production. Proficient in adapting editorial strategies to align with the unique demands of China Beijing's dynamic media landscape. A strong advocate for cultural authenticity and linguistic precision, ensuring content resonates effectively with Chinese audiences while maintaining international standards. Committed to fostering innovation in storytelling through a deep understanding of both traditional and digital publishing platforms.</w:t>
      </w:r>
    </w:p>
    <w:bookmarkEnd w:id="21"/>
    <w:bookmarkStart w:id="24" w:name="work-experience"/>
    <w:p>
      <w:pPr>
        <w:pStyle w:val="Heading2"/>
      </w:pPr>
      <w:r>
        <w:t xml:space="preserve">Work Experience</w:t>
      </w:r>
    </w:p>
    <w:bookmarkStart w:id="22" w:name="senior-editor-company-name-beijing-china"/>
    <w:p>
      <w:pPr>
        <w:pStyle w:val="Heading3"/>
      </w:pPr>
      <w:r>
        <w:t xml:space="preserve">Senior Editor | [Company Name], Beijing, China</w:t>
      </w:r>
    </w:p>
    <w:p>
      <w:pPr>
        <w:pStyle w:val="FirstParagraph"/>
      </w:pPr>
      <w:r>
        <w:rPr>
          <w:iCs/>
          <w:i/>
        </w:rPr>
        <w:t xml:space="preserve">January 2020 – Present</w:t>
      </w:r>
    </w:p>
    <w:p>
      <w:pPr>
        <w:numPr>
          <w:ilvl w:val="0"/>
          <w:numId w:val="1001"/>
        </w:numPr>
        <w:pStyle w:val="Compact"/>
      </w:pPr>
      <w:r>
        <w:t xml:space="preserve">Oversee the editorial process for [specific publications or projects], ensuring alignment with China Beijing’s cultural and market trends.</w:t>
      </w:r>
    </w:p>
    <w:p>
      <w:pPr>
        <w:numPr>
          <w:ilvl w:val="0"/>
          <w:numId w:val="1001"/>
        </w:numPr>
        <w:pStyle w:val="Compact"/>
      </w:pPr>
      <w:r>
        <w:t xml:space="preserve">Collaborate with writers, designers, and production teams to refine content for print and digital media, emphasizing clarity, coherence, and engagement.</w:t>
      </w:r>
    </w:p>
    <w:p>
      <w:pPr>
        <w:numPr>
          <w:ilvl w:val="0"/>
          <w:numId w:val="1001"/>
        </w:numPr>
        <w:pStyle w:val="Compact"/>
      </w:pPr>
      <w:r>
        <w:t xml:space="preserve">Conduct in-depth research on industry-specific topics to enhance the accuracy and relevance of published material for Chinese readers.</w:t>
      </w:r>
    </w:p>
    <w:p>
      <w:pPr>
        <w:numPr>
          <w:ilvl w:val="0"/>
          <w:numId w:val="1001"/>
        </w:numPr>
        <w:pStyle w:val="Compact"/>
      </w:pPr>
      <w:r>
        <w:t xml:space="preserve">Implement editorial workflows that streamline content approval processes while adhering to strict deadlines in a fast-paced environment.</w:t>
      </w:r>
    </w:p>
    <w:p>
      <w:pPr>
        <w:numPr>
          <w:ilvl w:val="0"/>
          <w:numId w:val="1001"/>
        </w:numPr>
        <w:pStyle w:val="Compact"/>
      </w:pPr>
      <w:r>
        <w:t xml:space="preserve">Mentor junior editors, fostering a culture of excellence and continuous learning within the team.</w:t>
      </w:r>
    </w:p>
    <w:bookmarkEnd w:id="22"/>
    <w:bookmarkStart w:id="23" w:name="X89b6ee031e59d340cd5595be9d7f903c7ce20bf"/>
    <w:p>
      <w:pPr>
        <w:pStyle w:val="Heading3"/>
      </w:pPr>
      <w:r>
        <w:t xml:space="preserve">Editorial Assistant | [Previous Company], Beijing, China</w:t>
      </w:r>
    </w:p>
    <w:p>
      <w:pPr>
        <w:pStyle w:val="FirstParagraph"/>
      </w:pPr>
      <w:r>
        <w:rPr>
          <w:iCs/>
          <w:i/>
        </w:rPr>
        <w:t xml:space="preserve">June 2017 – December 2019</w:t>
      </w:r>
    </w:p>
    <w:p>
      <w:pPr>
        <w:numPr>
          <w:ilvl w:val="0"/>
          <w:numId w:val="1002"/>
        </w:numPr>
        <w:pStyle w:val="Compact"/>
      </w:pPr>
      <w:r>
        <w:t xml:space="preserve">Assisted in editing and proofreading manuscripts for books, journals, and online content tailored to the Chinese market.</w:t>
      </w:r>
    </w:p>
    <w:p>
      <w:pPr>
        <w:numPr>
          <w:ilvl w:val="0"/>
          <w:numId w:val="1002"/>
        </w:numPr>
        <w:pStyle w:val="Compact"/>
      </w:pPr>
      <w:r>
        <w:t xml:space="preserve">Conducted fact-checking and ensured compliance with local regulations and editorial standards in China Beijing.</w:t>
      </w:r>
    </w:p>
    <w:p>
      <w:pPr>
        <w:numPr>
          <w:ilvl w:val="0"/>
          <w:numId w:val="1002"/>
        </w:numPr>
        <w:pStyle w:val="Compact"/>
      </w:pPr>
      <w:r>
        <w:t xml:space="preserve">Supported the development of bilingual publications by coordinating with translators and cultural consultants.</w:t>
      </w:r>
    </w:p>
    <w:p>
      <w:pPr>
        <w:numPr>
          <w:ilvl w:val="0"/>
          <w:numId w:val="1002"/>
        </w:numPr>
        <w:pStyle w:val="Compact"/>
      </w:pPr>
      <w:r>
        <w:t xml:space="preserve">Developed a database of editorial resources to improve efficiency in content creation and revision processes.</w:t>
      </w:r>
    </w:p>
    <w:p>
      <w:pPr>
        <w:numPr>
          <w:ilvl w:val="0"/>
          <w:numId w:val="1002"/>
        </w:numPr>
        <w:pStyle w:val="Compact"/>
      </w:pPr>
      <w:r>
        <w:t xml:space="preserve">Participated in workshops on Chinese publishing trends, enhancing expertise in regional content strategies.</w:t>
      </w:r>
    </w:p>
    <w:bookmarkEnd w:id="23"/>
    <w:bookmarkEnd w:id="24"/>
    <w:bookmarkStart w:id="26" w:name="education"/>
    <w:p>
      <w:pPr>
        <w:pStyle w:val="Heading2"/>
      </w:pPr>
      <w:r>
        <w:t xml:space="preserve">Education</w:t>
      </w:r>
    </w:p>
    <w:bookmarkStart w:id="25" w:name="X551ca188d0bde68590264b2aa90bbcce8d9777d"/>
    <w:p>
      <w:pPr>
        <w:pStyle w:val="Heading3"/>
      </w:pPr>
      <w:r>
        <w:t xml:space="preserve">Bachelor of Arts in Journalism | [University Name], Beijing, China</w:t>
      </w:r>
    </w:p>
    <w:p>
      <w:pPr>
        <w:pStyle w:val="FirstParagraph"/>
      </w:pPr>
      <w:r>
        <w:rPr>
          <w:iCs/>
          <w:i/>
        </w:rPr>
        <w:t xml:space="preserve">Graduated: June 2017</w:t>
      </w:r>
    </w:p>
    <w:p>
      <w:pPr>
        <w:numPr>
          <w:ilvl w:val="0"/>
          <w:numId w:val="1003"/>
        </w:numPr>
        <w:pStyle w:val="Compact"/>
      </w:pPr>
      <w:r>
        <w:t xml:space="preserve">Focus on media theory, content analysis, and ethical reporting practices.</w:t>
      </w:r>
    </w:p>
    <w:p>
      <w:pPr>
        <w:numPr>
          <w:ilvl w:val="0"/>
          <w:numId w:val="1003"/>
        </w:numPr>
        <w:pStyle w:val="Compact"/>
      </w:pPr>
      <w:r>
        <w:t xml:space="preserve">Completed a thesis project on "The Role of Editors in Shaping Narrative Identity in China’s Digital Age."</w:t>
      </w:r>
    </w:p>
    <w:bookmarkEnd w:id="25"/>
    <w:bookmarkEnd w:id="26"/>
    <w:bookmarkStart w:id="27"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Mandarin Chinese and English, with a strong grasp of regional dialects and cultural nuances.</w:t>
      </w:r>
    </w:p>
    <w:p>
      <w:pPr>
        <w:numPr>
          <w:ilvl w:val="0"/>
          <w:numId w:val="1004"/>
        </w:numPr>
        <w:pStyle w:val="Compact"/>
      </w:pPr>
      <w:r>
        <w:rPr>
          <w:bCs/>
          <w:b/>
        </w:rPr>
        <w:t xml:space="preserve">Editorial Expertise:</w:t>
      </w:r>
      <w:r>
        <w:t xml:space="preserve"> </w:t>
      </w:r>
      <w:r>
        <w:t xml:space="preserve">Proven ability to edit manuscripts, articles, and multimedia content for clarity, accuracy, and impact. Experience with copyediting, proofreading, and content structuring.</w:t>
      </w:r>
    </w:p>
    <w:p>
      <w:pPr>
        <w:numPr>
          <w:ilvl w:val="0"/>
          <w:numId w:val="1004"/>
        </w:numPr>
        <w:pStyle w:val="Compact"/>
      </w:pPr>
      <w:r>
        <w:rPr>
          <w:bCs/>
          <w:b/>
        </w:rPr>
        <w:t xml:space="preserve">Digital Tools:</w:t>
      </w:r>
      <w:r>
        <w:t xml:space="preserve"> </w:t>
      </w:r>
      <w:r>
        <w:t xml:space="preserve">Proficient in Adobe InDesign, Microsoft Word/Excel, Grammarly, and other editing software. Familiarity with CMS platforms like WordPress and Drupal.</w:t>
      </w:r>
    </w:p>
    <w:p>
      <w:pPr>
        <w:numPr>
          <w:ilvl w:val="0"/>
          <w:numId w:val="1004"/>
        </w:numPr>
        <w:pStyle w:val="Compact"/>
      </w:pPr>
      <w:r>
        <w:rPr>
          <w:bCs/>
          <w:b/>
        </w:rPr>
        <w:t xml:space="preserve">Cultural Adaptability:</w:t>
      </w:r>
      <w:r>
        <w:t xml:space="preserve"> </w:t>
      </w:r>
      <w:r>
        <w:t xml:space="preserve">Deep understanding of China Beijing’s media landscape, including regulatory frameworks and audience preferences.</w:t>
      </w:r>
    </w:p>
    <w:p>
      <w:pPr>
        <w:numPr>
          <w:ilvl w:val="0"/>
          <w:numId w:val="1004"/>
        </w:numPr>
        <w:pStyle w:val="Compact"/>
      </w:pPr>
      <w:r>
        <w:rPr>
          <w:bCs/>
          <w:b/>
        </w:rPr>
        <w:t xml:space="preserve">Collaboration:</w:t>
      </w:r>
      <w:r>
        <w:t xml:space="preserve"> </w:t>
      </w:r>
      <w:r>
        <w:t xml:space="preserve">Strong interpersonal skills for working with cross-functional teams, including authors, designers, and stakeholders in a multicultural environment.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Certificate in Editorial Practice | [Institution Name], China</w:t>
      </w:r>
      <w:r>
        <w:t xml:space="preserve"> </w:t>
      </w:r>
      <w:r>
        <w:t xml:space="preserve">(Year)</w:t>
      </w:r>
    </w:p>
    <w:p>
      <w:pPr>
        <w:numPr>
          <w:ilvl w:val="0"/>
          <w:numId w:val="1005"/>
        </w:numPr>
        <w:pStyle w:val="Compact"/>
      </w:pPr>
      <w:r>
        <w:rPr>
          <w:bCs/>
          <w:b/>
        </w:rPr>
        <w:t xml:space="preserve">Advanced Editing Course | [Online Platform], Online</w:t>
      </w:r>
      <w:r>
        <w:t xml:space="preserve"> </w:t>
      </w:r>
      <w:r>
        <w:t xml:space="preserve">(Year)</w:t>
      </w:r>
    </w:p>
    <w:p>
      <w:pPr>
        <w:numPr>
          <w:ilvl w:val="0"/>
          <w:numId w:val="1005"/>
        </w:numPr>
        <w:pStyle w:val="Compact"/>
      </w:pPr>
      <w:r>
        <w:rPr>
          <w:bCs/>
          <w:b/>
        </w:rPr>
        <w:t xml:space="preserve">Cultural Sensitivity Training for International Editors | [Organization], Beijing, China</w:t>
      </w:r>
      <w:r>
        <w:t xml:space="preserve"> </w:t>
      </w:r>
      <w:r>
        <w:t xml:space="preserve">(Year)</w:t>
      </w:r>
    </w:p>
    <w:bookmarkEnd w:id="28"/>
    <w:bookmarkStart w:id="29"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Mandarin Chinese – Native proficiency</w:t>
      </w:r>
    </w:p>
    <w:p>
      <w:pPr>
        <w:numPr>
          <w:ilvl w:val="0"/>
          <w:numId w:val="1006"/>
        </w:numPr>
        <w:pStyle w:val="Compact"/>
      </w:pPr>
      <w:r>
        <w:t xml:space="preserve">Spanish – Basic conversational skills</w:t>
      </w:r>
    </w:p>
    <w:bookmarkEnd w:id="29"/>
    <w:bookmarkStart w:id="32" w:name="notable-projects"/>
    <w:p>
      <w:pPr>
        <w:pStyle w:val="Heading2"/>
      </w:pPr>
      <w:r>
        <w:t xml:space="preserve">Notable Projects</w:t>
      </w:r>
    </w:p>
    <w:bookmarkStart w:id="30" w:name="X9b7c2ed2cc1f7cd7e337ff49c2dd5d967e9fc60"/>
    <w:p>
      <w:pPr>
        <w:pStyle w:val="Heading3"/>
      </w:pPr>
      <w:r>
        <w:t xml:space="preserve">Editorial Guide for Beijing-Based Publications | 2021</w:t>
      </w:r>
    </w:p>
    <w:p>
      <w:pPr>
        <w:pStyle w:val="FirstParagraph"/>
      </w:pPr>
      <w:r>
        <w:t xml:space="preserve">Developed a comprehensive guide to streamline editorial workflows for media organizations in China Beijing, focusing on compliance with local regulations and audience engagement strategies.</w:t>
      </w:r>
    </w:p>
    <w:bookmarkEnd w:id="30"/>
    <w:bookmarkStart w:id="31" w:name="bilingual-magazine-launch-2019"/>
    <w:p>
      <w:pPr>
        <w:pStyle w:val="Heading3"/>
      </w:pPr>
      <w:r>
        <w:t xml:space="preserve">Bilingual Magazine Launch | 2019</w:t>
      </w:r>
    </w:p>
    <w:p>
      <w:pPr>
        <w:pStyle w:val="FirstParagraph"/>
      </w:pPr>
      <w:r>
        <w:t xml:space="preserve">Spearheaded the launch of a bilingual magazine targeting Chinese and international readers, ensuring content accuracy and cultural relevance across both editions.</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supervisors, and industry professionals in China Beijing’s publishing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China Beijing</dc:title>
  <dc:creator/>
  <dc:language>en</dc:language>
  <cp:keywords/>
  <dcterms:created xsi:type="dcterms:W3CDTF">2026-07-15T03:06:52Z</dcterms:created>
  <dcterms:modified xsi:type="dcterms:W3CDTF">2026-07-15T03:06:52Z</dcterms:modified>
</cp:coreProperties>
</file>

<file path=docProps/custom.xml><?xml version="1.0" encoding="utf-8"?>
<Properties xmlns="http://schemas.openxmlformats.org/officeDocument/2006/custom-properties" xmlns:vt="http://schemas.openxmlformats.org/officeDocument/2006/docPropsVTypes"/>
</file>