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|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+57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Medellín, Colombia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detail-oriented Editor with over [X years] of experience in curating, refining, and enhancing written content for diverse audiences. Proficient in both print and digital media, with a strong understanding of the dynamic publishing landscape in Colombia Medellín. A passionate advocate for linguistic precision and cultural relevance, having worked with local media outlets, educational institutions, and creative agencies to produce high-quality editorial output that resonates with Colombian audiences. Committed to fostering collaboration between writers, designers, and stakeholders to ensure content aligns with organizational goals and regional standards.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Bachelor’s Degree in Journalism or Linguistics</w:t>
      </w:r>
      <w:r>
        <w:t xml:space="preserve"> </w:t>
      </w:r>
      <w:r>
        <w:t xml:space="preserve">– [University Name], Medellín, Colombia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Digital Editing</w:t>
      </w:r>
      <w:r>
        <w:t xml:space="preserve"> </w:t>
      </w:r>
      <w:r>
        <w:t xml:space="preserve">– [Institution Name], Online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editor-company-name-medellín-colombia"/>
    <w:p>
      <w:pPr>
        <w:pStyle w:val="Heading3"/>
      </w:pPr>
      <w:r>
        <w:rPr>
          <w:bCs/>
          <w:b/>
        </w:rPr>
        <w:t xml:space="preserve">Editor | [Company Name]</w:t>
      </w:r>
      <w:r>
        <w:t xml:space="preserve">, Medellín, Colombia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Managed editorial workflows for print and digital publications, ensuring adherence to Colombian regulatory standards and cultural sensitivities.</w:t>
      </w:r>
    </w:p>
    <w:p>
      <w:pPr>
        <w:numPr>
          <w:ilvl w:val="0"/>
          <w:numId w:val="1002"/>
        </w:numPr>
        <w:pStyle w:val="Compact"/>
      </w:pPr>
      <w:r>
        <w:t xml:space="preserve">Collaborated with writers to refine content, focusing on clarity, coherence, and alignment with the company’s brand voice in Medellín’s competitive media market.</w:t>
      </w:r>
    </w:p>
    <w:p>
      <w:pPr>
        <w:numPr>
          <w:ilvl w:val="0"/>
          <w:numId w:val="1002"/>
        </w:numPr>
        <w:pStyle w:val="Compact"/>
      </w:pPr>
      <w:r>
        <w:t xml:space="preserve">Oversaw the production of [Number] publications monthly, including magazines, newsletters, and online articles tailored for Colombian readers.</w:t>
      </w:r>
    </w:p>
    <w:p>
      <w:pPr>
        <w:numPr>
          <w:ilvl w:val="0"/>
          <w:numId w:val="1002"/>
        </w:numPr>
        <w:pStyle w:val="Compact"/>
      </w:pPr>
      <w:r>
        <w:t xml:space="preserve">Implemented a feedback system to improve content quality based on audience engagement metrics specific to Medellín’s demographics.</w:t>
      </w:r>
    </w:p>
    <w:bookmarkEnd w:id="22"/>
    <w:bookmarkStart w:id="23" w:name="X3e0a919fb871e61557ae73b59ad85a5811336f2"/>
    <w:p>
      <w:pPr>
        <w:pStyle w:val="Heading3"/>
      </w:pPr>
      <w:r>
        <w:rPr>
          <w:bCs/>
          <w:b/>
        </w:rPr>
        <w:t xml:space="preserve">Freelance Editor | Independent Contractor</w:t>
      </w:r>
      <w:r>
        <w:t xml:space="preserve">, Medellín, Colombia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editing services to local businesses, startups, and academic institutions in Medellín, specializing in content tailored to Colombian audiences.</w:t>
      </w:r>
    </w:p>
    <w:p>
      <w:pPr>
        <w:numPr>
          <w:ilvl w:val="0"/>
          <w:numId w:val="1003"/>
        </w:numPr>
        <w:pStyle w:val="Compact"/>
      </w:pPr>
      <w:r>
        <w:t xml:space="preserve">Edited academic papers, marketing materials, and digital content for clients across sectors such as education, technology, and tourism.</w:t>
      </w:r>
    </w:p>
    <w:p>
      <w:pPr>
        <w:numPr>
          <w:ilvl w:val="0"/>
          <w:numId w:val="1003"/>
        </w:numPr>
        <w:pStyle w:val="Compact"/>
      </w:pPr>
      <w:r>
        <w:t xml:space="preserve">Worked closely with clients to understand their unique needs while maintaining the linguistic and cultural integrity of their messages.</w:t>
      </w:r>
    </w:p>
    <w:bookmarkEnd w:id="23"/>
    <w:bookmarkEnd w:id="24"/>
    <w:bookmarkStart w:id="25" w:name="key-skills"/>
    <w:p>
      <w:pPr>
        <w:pStyle w:val="Heading2"/>
      </w:pPr>
      <w:r>
        <w:t xml:space="preserve">Key 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Proficient in copyediting, proofreading, and content structuring for both print and digital formats.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Colombian language variations, idioms, and regional expressions relevant to Medellín’s audience.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Advanced skills in Microsoft Office Suite, Adobe InDesign, Google Docs, and content management systems (CMS) like WordPress.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writers, designers, and project managers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Critical Thinking:</w:t>
      </w:r>
      <w:r>
        <w:t xml:space="preserve"> </w:t>
      </w:r>
      <w:r>
        <w:t xml:space="preserve">Ability to analyze content for accuracy, relevance, and impact while aligning with editorial guidelines.</w:t>
      </w:r>
    </w:p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Editorial Standards in Latin America</w:t>
      </w:r>
      <w:r>
        <w:t xml:space="preserve"> </w:t>
      </w:r>
      <w:r>
        <w:t xml:space="preserve">– [Institution Name], Medellín, Colombia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Content Creation</w:t>
      </w:r>
      <w:r>
        <w:t xml:space="preserve"> </w:t>
      </w:r>
      <w:r>
        <w:t xml:space="preserve">– [Online Platform], Online (Year)</w:t>
      </w:r>
    </w:p>
    <w:bookmarkEnd w:id="26"/>
    <w:bookmarkStart w:id="27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Spanish:</w:t>
      </w:r>
      <w:r>
        <w:t xml:space="preserve"> </w:t>
      </w:r>
      <w:r>
        <w:t xml:space="preserve">Native speaker with fluency in Colombian Spanish dialects, including regional slang and formal writing styles.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in reading, writing, and speaking, with experience editing English-language content for international audiences.</w:t>
      </w:r>
    </w:p>
    <w:bookmarkEnd w:id="27"/>
    <w:bookmarkStart w:id="28" w:name="projects-contributions"/>
    <w:p>
      <w:pPr>
        <w:pStyle w:val="Heading2"/>
      </w:pPr>
      <w:r>
        <w:t xml:space="preserve">Projects &amp;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Editorial Collaboration with [Local University]</w:t>
      </w:r>
      <w:r>
        <w:t xml:space="preserve">, Medellín (Year)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Content Curation for [Media Outlet]</w:t>
      </w:r>
      <w:r>
        <w:t xml:space="preserve">, Medellín (Year)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Colombian Association of Editors (Asociación Colombiana de Editores)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Medellín Media Forum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clients in Medellín, Colombia, can attest to my professionalism and editorial expertise.</w:t>
      </w:r>
    </w:p>
    <w:p>
      <w:pPr>
        <w:pStyle w:val="BodyText"/>
      </w:pPr>
      <w:r>
        <w:rPr>
          <w:bCs/>
          <w:b/>
        </w:rPr>
        <w:t xml:space="preserve">Curriculum Vitae | Editor | Colombia Medellín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 | Colombia Medellín</dc:title>
  <dc:creator/>
  <dc:language>en</dc:language>
  <cp:keywords/>
  <dcterms:created xsi:type="dcterms:W3CDTF">2026-09-27T02:03:07Z</dcterms:created>
  <dcterms:modified xsi:type="dcterms:W3CDTF">2026-09-27T02:03:07Z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