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editor-egypt-alexandria"/>
    <w:p>
      <w:pPr>
        <w:pStyle w:val="Heading2"/>
      </w:pPr>
      <w:r>
        <w:t xml:space="preserve">Editor,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Editor with extensive experience in the Egyptian media landscape, particularly in Alexandria. Proficient in content curation, linguistic precision, and cultural contextualization to ensure high-quality publications tailored to diverse audiences. Passionate about preserving historical narratives while advancing modern editorial standards. A strong advocate for local storytelling and a deep understanding of the unique literary and journalistic needs of Egypt Alexandria.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2945cd1bfaac12d150eb080100501b11e2358c"/>
    <w:p>
      <w:pPr>
        <w:pStyle w:val="Heading3"/>
      </w:pPr>
      <w:r>
        <w:t xml:space="preserve">Bachelor of Arts in English Language and Literature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linguistics and media studies.</w:t>
      </w:r>
    </w:p>
    <w:p>
      <w:pPr>
        <w:numPr>
          <w:ilvl w:val="0"/>
          <w:numId w:val="1001"/>
        </w:numPr>
        <w:pStyle w:val="Compact"/>
      </w:pPr>
      <w:r>
        <w:t xml:space="preserve">Completed a thesis on "The Role of Media in Shaping Public Perception in Alexandria."</w:t>
      </w:r>
    </w:p>
    <w:bookmarkEnd w:id="22"/>
    <w:bookmarkStart w:id="23" w:name="X15c4c0812bb4bb4e08ab495491918af2db5f32e"/>
    <w:p>
      <w:pPr>
        <w:pStyle w:val="Heading3"/>
      </w:pPr>
      <w:r>
        <w:t xml:space="preserve">Master of Arts in Journalism and Mass Communication</w:t>
      </w:r>
    </w:p>
    <w:p>
      <w:pPr>
        <w:pStyle w:val="FirstParagraph"/>
      </w:pPr>
      <w:r>
        <w:rPr>
          <w:iCs/>
          <w:i/>
        </w:rPr>
        <w:t xml:space="preserve">Cairo University, Egypt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digital media trends and editorial ethics.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social media on traditional journalism in Egypt.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The Alexandria Chronicle (Local Newspaper)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Oversee content production for print and digital editions, ensuring alignment with the newspaper’s editorial standards and regional relevance.</w:t>
      </w:r>
    </w:p>
    <w:p>
      <w:pPr>
        <w:numPr>
          <w:ilvl w:val="0"/>
          <w:numId w:val="1003"/>
        </w:numPr>
        <w:pStyle w:val="Compact"/>
      </w:pPr>
      <w:r>
        <w:t xml:space="preserve">Collaborate with writers, photographers, and designers to create cohesive narratives that reflect Alexandria’s cultural heritage and contemporary issues.</w:t>
      </w:r>
    </w:p>
    <w:p>
      <w:pPr>
        <w:numPr>
          <w:ilvl w:val="0"/>
          <w:numId w:val="1003"/>
        </w:numPr>
        <w:pStyle w:val="Compact"/>
      </w:pPr>
      <w:r>
        <w:t xml:space="preserve">Conduct rigorous proofreading and fact-checking to maintain accuracy in all published materials.</w:t>
      </w:r>
    </w:p>
    <w:bookmarkEnd w:id="25"/>
    <w:bookmarkStart w:id="26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Alexandria Cultural Journal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Supported the editorial team in curating content for a bi-annual journal focused on Alexandria’s history, arts, and literature.</w:t>
      </w:r>
    </w:p>
    <w:p>
      <w:pPr>
        <w:numPr>
          <w:ilvl w:val="0"/>
          <w:numId w:val="1004"/>
        </w:numPr>
        <w:pStyle w:val="Compact"/>
      </w:pPr>
      <w:r>
        <w:t xml:space="preserve">Edited articles contributed by local scholars and writers, ensuring clarity and adherence to academic standards.</w:t>
      </w:r>
    </w:p>
    <w:p>
      <w:pPr>
        <w:numPr>
          <w:ilvl w:val="0"/>
          <w:numId w:val="1004"/>
        </w:numPr>
        <w:pStyle w:val="Compact"/>
      </w:pPr>
      <w:r>
        <w:t xml:space="preserve">Organized submissions and managed the publication workflow from manuscript to final print.</w:t>
      </w:r>
    </w:p>
    <w:bookmarkEnd w:id="26"/>
    <w:bookmarkStart w:id="27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t xml:space="preserve"> </w:t>
      </w:r>
      <w:r>
        <w:t xml:space="preserve">| 2018–2019</w:t>
      </w:r>
    </w:p>
    <w:p>
      <w:pPr>
        <w:numPr>
          <w:ilvl w:val="0"/>
          <w:numId w:val="1005"/>
        </w:numPr>
        <w:pStyle w:val="Compact"/>
      </w:pPr>
      <w:r>
        <w:t xml:space="preserve">Provided editing services for independent authors, academic papers, and digital content creators in Egypt Alexandria.</w:t>
      </w:r>
    </w:p>
    <w:p>
      <w:pPr>
        <w:numPr>
          <w:ilvl w:val="0"/>
          <w:numId w:val="1005"/>
        </w:numPr>
        <w:pStyle w:val="Compact"/>
      </w:pPr>
      <w:r>
        <w:t xml:space="preserve">Focused on enhancing readability, coherence, and cultural relevance of written material for both local and international audiences.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Arabic (C1 level) and English (C2 level), with a strong grasp of literary and journalistic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Advanced skills in Adobe InDesign, Microsoft Office, and content management systems (CMS).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Alexandria’s historical, social, and cultural context to tailor content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editorial deadlines and coordinating cross-functional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Ability to verify facts, analyze sources, and contextualize information for accuracy.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Certificate in Editorial Excellence</w:t>
      </w:r>
      <w:r>
        <w:t xml:space="preserve"> </w:t>
      </w:r>
      <w:r>
        <w:t xml:space="preserve">– Alexandria Media Institute (2020)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Publishing Certification</w:t>
      </w:r>
      <w:r>
        <w:t xml:space="preserve"> </w:t>
      </w:r>
      <w:r>
        <w:t xml:space="preserve">– Egyptian Journalism Association (2019)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Advanced Proofreading and Editing Techniques</w:t>
      </w:r>
      <w:r>
        <w:t xml:space="preserve"> </w:t>
      </w:r>
      <w:r>
        <w:t xml:space="preserve">– Online Course, Coursera (2018)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"Preserving Alexandria’s Heritage: A Guide to Editorial Practices for Local History Projects" – Published in the Alexandria Cultural Journal, 2021.</w:t>
      </w:r>
    </w:p>
    <w:p>
      <w:pPr>
        <w:numPr>
          <w:ilvl w:val="0"/>
          <w:numId w:val="1008"/>
        </w:numPr>
        <w:pStyle w:val="Compact"/>
      </w:pPr>
      <w:r>
        <w:t xml:space="preserve">"Modern Media Trends in Egypt: Challenges and Opportunities for Editors" – Featured in the Egyptian Journalism Review, 2020.</w:t>
      </w:r>
    </w:p>
    <w:p>
      <w:pPr>
        <w:numPr>
          <w:ilvl w:val="0"/>
          <w:numId w:val="1008"/>
        </w:numPr>
        <w:pStyle w:val="Compact"/>
      </w:pPr>
      <w:r>
        <w:t xml:space="preserve">Contributed to the anthology "Voices of Alexandria," a collection of short stories and essays highlighting local narratives (2019).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alexandria-oral-history-project"/>
    <w:p>
      <w:pPr>
        <w:pStyle w:val="Heading3"/>
      </w:pPr>
      <w:r>
        <w:t xml:space="preserve">Alexandria Oral History Project</w:t>
      </w:r>
    </w:p>
    <w:p>
      <w:pPr>
        <w:pStyle w:val="FirstParagraph"/>
      </w:pPr>
      <w:r>
        <w:rPr>
          <w:iCs/>
          <w:i/>
        </w:rPr>
        <w:t xml:space="preserve">Editorial Lead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9"/>
        </w:numPr>
        <w:pStyle w:val="Compact"/>
      </w:pPr>
      <w:r>
        <w:t xml:space="preserve">Curated and edited interviews with Alexandria residents, preserving their stories and experiences for archival purposes.</w:t>
      </w:r>
    </w:p>
    <w:p>
      <w:pPr>
        <w:numPr>
          <w:ilvl w:val="0"/>
          <w:numId w:val="1009"/>
        </w:numPr>
        <w:pStyle w:val="Compact"/>
      </w:pPr>
      <w:r>
        <w:t xml:space="preserve">Crafted narratives that blend historical context with personal anecdotes to create an engaging reader experience.</w:t>
      </w:r>
    </w:p>
    <w:bookmarkEnd w:id="32"/>
    <w:bookmarkStart w:id="33" w:name="X0da2a6178d38b54a2c5a5ba36150341030b02f4"/>
    <w:p>
      <w:pPr>
        <w:pStyle w:val="Heading3"/>
      </w:pPr>
      <w:r>
        <w:t xml:space="preserve">Digital Transformation of The Alexandria Chronicle</w:t>
      </w:r>
    </w:p>
    <w:p>
      <w:pPr>
        <w:pStyle w:val="FirstParagraph"/>
      </w:pPr>
      <w:r>
        <w:rPr>
          <w:iCs/>
          <w:i/>
        </w:rPr>
        <w:t xml:space="preserve">Editorial Consultant</w:t>
      </w:r>
      <w:r>
        <w:t xml:space="preserve"> </w:t>
      </w:r>
      <w:r>
        <w:t xml:space="preserve">| 2022</w:t>
      </w:r>
    </w:p>
    <w:p>
      <w:pPr>
        <w:numPr>
          <w:ilvl w:val="0"/>
          <w:numId w:val="1010"/>
        </w:numPr>
        <w:pStyle w:val="Compact"/>
      </w:pPr>
      <w:r>
        <w:t xml:space="preserve">Advised on transitioning the newspaper’s digital platform to enhance user engagement and accessibility.</w:t>
      </w:r>
    </w:p>
    <w:p>
      <w:pPr>
        <w:numPr>
          <w:ilvl w:val="0"/>
          <w:numId w:val="1010"/>
        </w:numPr>
        <w:pStyle w:val="Compact"/>
      </w:pPr>
      <w:r>
        <w:t xml:space="preserve">Spearheaded the creation of a mobile-friendly content layout while maintaining editorial integrity.</w:t>
      </w:r>
    </w:p>
    <w:bookmarkEnd w:id="33"/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Best Editorial Contribution Award</w:t>
      </w:r>
      <w:r>
        <w:t xml:space="preserve"> </w:t>
      </w:r>
      <w:r>
        <w:t xml:space="preserve">– Alexandria Media Awards (2021)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Cultural Preservation Recognition</w:t>
      </w:r>
      <w:r>
        <w:t xml:space="preserve"> </w:t>
      </w:r>
      <w:r>
        <w:t xml:space="preserve">– Alexandria Heritage Foundation (2020)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Digital Innovation in Journalism</w:t>
      </w:r>
      <w:r>
        <w:t xml:space="preserve"> </w:t>
      </w:r>
      <w:r>
        <w:t xml:space="preserve">– Egyptian Journalists’ Union (2019)</w:t>
      </w:r>
    </w:p>
    <w:bookmarkEnd w:id="35"/>
    <w:bookmarkStart w:id="37" w:name="volunteer-experience"/>
    <w:p>
      <w:pPr>
        <w:pStyle w:val="Heading2"/>
      </w:pPr>
      <w:r>
        <w:t xml:space="preserve">Volunteer Experience</w:t>
      </w:r>
    </w:p>
    <w:bookmarkStart w:id="36" w:name="editorial-mentor"/>
    <w:p>
      <w:pPr>
        <w:pStyle w:val="Heading3"/>
      </w:pPr>
      <w:r>
        <w:t xml:space="preserve">Editorial Mentor</w:t>
      </w:r>
    </w:p>
    <w:p>
      <w:pPr>
        <w:pStyle w:val="FirstParagraph"/>
      </w:pPr>
      <w:r>
        <w:rPr>
          <w:iCs/>
          <w:i/>
        </w:rPr>
        <w:t xml:space="preserve">Alexandria Youth Media Program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12"/>
        </w:numPr>
        <w:pStyle w:val="Compact"/>
      </w:pPr>
      <w:r>
        <w:t xml:space="preserve">Mentored aspiring young journalists and editors, focusing on practical skills and ethical standards.</w:t>
      </w:r>
    </w:p>
    <w:p>
      <w:pPr>
        <w:numPr>
          <w:ilvl w:val="0"/>
          <w:numId w:val="1012"/>
        </w:numPr>
        <w:pStyle w:val="Compact"/>
      </w:pPr>
      <w:r>
        <w:t xml:space="preserve">Organized workshops on modern editorial practices tailored to the Egyptian media landscape.</w:t>
      </w:r>
    </w:p>
    <w:bookmarkEnd w:id="36"/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 of the Egyptian Journalists’ Union (EJU)</w:t>
      </w:r>
    </w:p>
    <w:p>
      <w:pPr>
        <w:numPr>
          <w:ilvl w:val="0"/>
          <w:numId w:val="1013"/>
        </w:numPr>
        <w:pStyle w:val="Compact"/>
      </w:pPr>
      <w:r>
        <w:t xml:space="preserve">Member of the Alexandria Media Association (AMA)</w:t>
      </w:r>
    </w:p>
    <w:p>
      <w:pPr>
        <w:numPr>
          <w:ilvl w:val="0"/>
          <w:numId w:val="1013"/>
        </w:numPr>
        <w:pStyle w:val="Compact"/>
      </w:pPr>
      <w:r>
        <w:t xml:space="preserve">Active participant in regional editorial conferences and workshops.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Egypt Alexandria</dc:title>
  <dc:creator/>
  <dc:language>en</dc:language>
  <cp:keywords/>
  <dcterms:created xsi:type="dcterms:W3CDTF">2026-05-31T16:14:42Z</dcterms:created>
  <dcterms:modified xsi:type="dcterms:W3CDTF">2026-05-31T16:14:42Z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