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Yohannes Alemayehu</w:t>
      </w:r>
      <w:r>
        <w:br/>
      </w:r>
      <w:r>
        <w:rPr>
          <w:bCs/>
          <w:b/>
        </w:rPr>
        <w:t xml:space="preserve">Contact:</w:t>
      </w:r>
      <w:r>
        <w:t xml:space="preserve"> </w:t>
      </w:r>
      <w:r>
        <w:t xml:space="preserve">+251 912 345 678 | yohannes.alemayehu@example.com</w:t>
      </w:r>
      <w:r>
        <w:br/>
      </w:r>
      <w:r>
        <w:rPr>
          <w:bCs/>
          <w:b/>
        </w:rPr>
        <w:t xml:space="preserve">Address:</w:t>
      </w:r>
      <w:r>
        <w:t xml:space="preserve"> </w:t>
      </w:r>
      <w:r>
        <w:t xml:space="preserve">Addis Ababa, Ethiopia</w:t>
      </w:r>
    </w:p>
    <w:bookmarkEnd w:id="20"/>
    <w:bookmarkStart w:id="21" w:name="purpose-statement"/>
    <w:p>
      <w:pPr>
        <w:pStyle w:val="Heading2"/>
      </w:pPr>
      <w:r>
        <w:t xml:space="preserve">Purpose Statement</w:t>
      </w:r>
    </w:p>
    <w:p>
      <w:pPr>
        <w:pStyle w:val="FirstParagraph"/>
      </w:pPr>
      <w:r>
        <w:t xml:space="preserve">A dedicated and detail-oriented Editor with a strong passion for refining content to ensure clarity, accuracy, and cultural relevance. Proficient in editing manuscripts, articles, and publications tailored to the Ethiopian context. Committed to upholding high editorial standards while contributing to the growth of media and literature in Ethiopia Addis Ababa.</w:t>
      </w:r>
    </w:p>
    <w:bookmarkEnd w:id="21"/>
    <w:bookmarkStart w:id="25" w:name="professional-experience"/>
    <w:p>
      <w:pPr>
        <w:pStyle w:val="Heading2"/>
      </w:pPr>
      <w:r>
        <w:t xml:space="preserve">Professional Experience</w:t>
      </w:r>
    </w:p>
    <w:bookmarkStart w:id="22" w:name="senior-editor"/>
    <w:p>
      <w:pPr>
        <w:pStyle w:val="Heading3"/>
      </w:pPr>
      <w:r>
        <w:t xml:space="preserve">Senior Editor</w:t>
      </w:r>
    </w:p>
    <w:p>
      <w:pPr>
        <w:pStyle w:val="FirstParagraph"/>
      </w:pPr>
      <w:r>
        <w:rPr>
          <w:bCs/>
          <w:b/>
        </w:rPr>
        <w:t xml:space="preserve">Ethiopian Media House (EMH)</w:t>
      </w:r>
      <w:r>
        <w:br/>
      </w:r>
      <w:r>
        <w:t xml:space="preserve">Addis Ababa, Ethiopia | January 2018 – Present</w:t>
      </w:r>
    </w:p>
    <w:p>
      <w:pPr>
        <w:numPr>
          <w:ilvl w:val="0"/>
          <w:numId w:val="1001"/>
        </w:numPr>
        <w:pStyle w:val="Compact"/>
      </w:pPr>
      <w:r>
        <w:t xml:space="preserve">Oversee the editing and proofreading of print and digital publications, including newspapers, magazines, and online content.</w:t>
      </w:r>
    </w:p>
    <w:p>
      <w:pPr>
        <w:numPr>
          <w:ilvl w:val="0"/>
          <w:numId w:val="1001"/>
        </w:numPr>
        <w:pStyle w:val="Compact"/>
      </w:pPr>
      <w:r>
        <w:t xml:space="preserve">Collaborate with journalists to ensure compliance with Ethiopian media laws and cultural sensitivities.</w:t>
      </w:r>
    </w:p>
    <w:p>
      <w:pPr>
        <w:numPr>
          <w:ilvl w:val="0"/>
          <w:numId w:val="1001"/>
        </w:numPr>
        <w:pStyle w:val="Compact"/>
      </w:pPr>
      <w:r>
        <w:t xml:space="preserve">Implement editorial guidelines that align with the needs of Ethiopia’s diverse audience, emphasizing accuracy in regional languages like Amharic and Oromo.</w:t>
      </w:r>
    </w:p>
    <w:p>
      <w:pPr>
        <w:numPr>
          <w:ilvl w:val="0"/>
          <w:numId w:val="1001"/>
        </w:numPr>
        <w:pStyle w:val="Compact"/>
      </w:pPr>
      <w:r>
        <w:t xml:space="preserve">Lead a team of junior editors, providing training on ethical reporting and the importance of unbiased content in Ethiopia’s media landscape.</w:t>
      </w:r>
    </w:p>
    <w:p>
      <w:pPr>
        <w:numPr>
          <w:ilvl w:val="0"/>
          <w:numId w:val="1001"/>
        </w:numPr>
        <w:pStyle w:val="Compact"/>
      </w:pPr>
      <w:r>
        <w:t xml:space="preserve">Contribute to the development of multimedia projects, ensuring seamless integration between text, audio, and visual elements for Ethiopian audiences.</w:t>
      </w:r>
    </w:p>
    <w:bookmarkEnd w:id="22"/>
    <w:bookmarkStart w:id="23" w:name="freelance-editor"/>
    <w:p>
      <w:pPr>
        <w:pStyle w:val="Heading3"/>
      </w:pPr>
      <w:r>
        <w:t xml:space="preserve">Freelance Editor</w:t>
      </w:r>
    </w:p>
    <w:p>
      <w:pPr>
        <w:pStyle w:val="FirstParagraph"/>
      </w:pPr>
      <w:r>
        <w:rPr>
          <w:bCs/>
          <w:b/>
        </w:rPr>
        <w:t xml:space="preserve">Addis Ababa Publishing Co.</w:t>
      </w:r>
      <w:r>
        <w:br/>
      </w:r>
      <w:r>
        <w:t xml:space="preserve">Addis Ababa, Ethiopia | June 2015 – December 2017</w:t>
      </w:r>
    </w:p>
    <w:p>
      <w:pPr>
        <w:numPr>
          <w:ilvl w:val="0"/>
          <w:numId w:val="1002"/>
        </w:numPr>
        <w:pStyle w:val="Compact"/>
      </w:pPr>
      <w:r>
        <w:t xml:space="preserve">Provided editorial services to authors and publishers, focusing on academic papers, fiction, and non-fiction works with a strong emphasis on Ethiopian history and culture.</w:t>
      </w:r>
    </w:p>
    <w:p>
      <w:pPr>
        <w:numPr>
          <w:ilvl w:val="0"/>
          <w:numId w:val="1002"/>
        </w:numPr>
        <w:pStyle w:val="Compact"/>
      </w:pPr>
      <w:r>
        <w:t xml:space="preserve">Edited books for clarity, coherence, and grammatical correctness while respecting the nuances of Amharic translation.</w:t>
      </w:r>
    </w:p>
    <w:p>
      <w:pPr>
        <w:numPr>
          <w:ilvl w:val="0"/>
          <w:numId w:val="1002"/>
        </w:numPr>
        <w:pStyle w:val="Compact"/>
      </w:pPr>
      <w:r>
        <w:t xml:space="preserve">Worked closely with local writers to enhance their storytelling techniques, ensuring their work resonates with readers in Ethiopia Addis Ababa.</w:t>
      </w:r>
    </w:p>
    <w:p>
      <w:pPr>
        <w:numPr>
          <w:ilvl w:val="0"/>
          <w:numId w:val="1002"/>
        </w:numPr>
        <w:pStyle w:val="Compact"/>
      </w:pPr>
      <w:r>
        <w:t xml:space="preserve">Reviewed and formatted manuscripts for digital publishing platforms tailored to Ethiopian users, prioritizing accessibility and readability.</w:t>
      </w:r>
    </w:p>
    <w:bookmarkEnd w:id="23"/>
    <w:bookmarkStart w:id="24" w:name="assistant-editor"/>
    <w:p>
      <w:pPr>
        <w:pStyle w:val="Heading3"/>
      </w:pPr>
      <w:r>
        <w:t xml:space="preserve">Assistant Editor</w:t>
      </w:r>
    </w:p>
    <w:p>
      <w:pPr>
        <w:pStyle w:val="FirstParagraph"/>
      </w:pPr>
      <w:r>
        <w:rPr>
          <w:bCs/>
          <w:b/>
        </w:rPr>
        <w:t xml:space="preserve">Ethiopian Chronicle</w:t>
      </w:r>
      <w:r>
        <w:br/>
      </w:r>
      <w:r>
        <w:t xml:space="preserve">Addis Ababa, Ethiopia | March 2012 – May 2015</w:t>
      </w:r>
    </w:p>
    <w:p>
      <w:pPr>
        <w:numPr>
          <w:ilvl w:val="0"/>
          <w:numId w:val="1003"/>
        </w:numPr>
        <w:pStyle w:val="Compact"/>
      </w:pPr>
      <w:r>
        <w:t xml:space="preserve">Assisted in editing news articles, ensuring adherence to the publication’s editorial standards and the specific requirements of Ethiopian readers.</w:t>
      </w:r>
    </w:p>
    <w:p>
      <w:pPr>
        <w:numPr>
          <w:ilvl w:val="0"/>
          <w:numId w:val="1003"/>
        </w:numPr>
        <w:pStyle w:val="Compact"/>
      </w:pPr>
      <w:r>
        <w:t xml:space="preserve">Conducted fact-checking and sourced reliable information from local and international databases relevant to Ethiopia’s socio-political context.</w:t>
      </w:r>
    </w:p>
    <w:p>
      <w:pPr>
        <w:numPr>
          <w:ilvl w:val="0"/>
          <w:numId w:val="1003"/>
        </w:numPr>
        <w:pStyle w:val="Compact"/>
      </w:pPr>
      <w:r>
        <w:t xml:space="preserve">Contributed to the development of special editions focused on cultural heritage, education, and environmental issues in Ethiopia Addis Ababa.</w:t>
      </w:r>
    </w:p>
    <w:p>
      <w:pPr>
        <w:numPr>
          <w:ilvl w:val="0"/>
          <w:numId w:val="1003"/>
        </w:numPr>
        <w:pStyle w:val="Compact"/>
      </w:pPr>
      <w:r>
        <w:t xml:space="preserve">Collaborated with designers to ensure visual elements complemented the textual content for Ethiopian publications.</w:t>
      </w:r>
    </w:p>
    <w:bookmarkEnd w:id="24"/>
    <w:bookmarkEnd w:id="25"/>
    <w:bookmarkStart w:id="28" w:name="educational-background"/>
    <w:p>
      <w:pPr>
        <w:pStyle w:val="Heading2"/>
      </w:pPr>
      <w:r>
        <w:t xml:space="preserve">Educational Background</w:t>
      </w:r>
    </w:p>
    <w:bookmarkStart w:id="26" w:name="X02945cd1bfaac12d150eb080100501b11e2358c"/>
    <w:p>
      <w:pPr>
        <w:pStyle w:val="Heading3"/>
      </w:pPr>
      <w:r>
        <w:t xml:space="preserve">Bachelor of Arts in English Language and Literature</w:t>
      </w:r>
    </w:p>
    <w:p>
      <w:pPr>
        <w:pStyle w:val="FirstParagraph"/>
      </w:pPr>
      <w:r>
        <w:rPr>
          <w:bCs/>
          <w:b/>
        </w:rPr>
        <w:t xml:space="preserve">Addis Ababa University</w:t>
      </w:r>
      <w:r>
        <w:br/>
      </w:r>
      <w:r>
        <w:t xml:space="preserve">Addis Ababa, Ethiopia | Graduated: June 2011</w:t>
      </w:r>
    </w:p>
    <w:p>
      <w:pPr>
        <w:numPr>
          <w:ilvl w:val="0"/>
          <w:numId w:val="1004"/>
        </w:numPr>
        <w:pStyle w:val="Compact"/>
      </w:pPr>
      <w:r>
        <w:t xml:space="preserve">Graduated with honors, focusing on literary analysis and the study of Ethiopian oral traditions.</w:t>
      </w:r>
    </w:p>
    <w:p>
      <w:pPr>
        <w:numPr>
          <w:ilvl w:val="0"/>
          <w:numId w:val="1004"/>
        </w:numPr>
        <w:pStyle w:val="Compact"/>
      </w:pPr>
      <w:r>
        <w:t xml:space="preserve">Participated in workshops on media literacy and the role of editors in shaping public discourse in Ethiopia.</w:t>
      </w:r>
    </w:p>
    <w:bookmarkEnd w:id="26"/>
    <w:bookmarkStart w:id="27" w:name="postgraduate-diploma-in-journalism"/>
    <w:p>
      <w:pPr>
        <w:pStyle w:val="Heading3"/>
      </w:pPr>
      <w:r>
        <w:t xml:space="preserve">Postgraduate Diploma in Journalism</w:t>
      </w:r>
    </w:p>
    <w:p>
      <w:pPr>
        <w:pStyle w:val="FirstParagraph"/>
      </w:pPr>
      <w:r>
        <w:rPr>
          <w:bCs/>
          <w:b/>
        </w:rPr>
        <w:t xml:space="preserve">Ethiopian Institute of Mass Communication (EIMC)</w:t>
      </w:r>
      <w:r>
        <w:br/>
      </w:r>
      <w:r>
        <w:t xml:space="preserve">Addis Ababa, Ethiopia | Graduated: December 2013</w:t>
      </w:r>
    </w:p>
    <w:p>
      <w:pPr>
        <w:numPr>
          <w:ilvl w:val="0"/>
          <w:numId w:val="1005"/>
        </w:numPr>
        <w:pStyle w:val="Compact"/>
      </w:pPr>
      <w:r>
        <w:t xml:space="preserve">Gained hands-on experience in news editing, feature writing, and the ethical responsibilities of media professionals in Ethiopia.</w:t>
      </w:r>
    </w:p>
    <w:p>
      <w:pPr>
        <w:numPr>
          <w:ilvl w:val="0"/>
          <w:numId w:val="1005"/>
        </w:numPr>
        <w:pStyle w:val="Compact"/>
      </w:pPr>
      <w:r>
        <w:t xml:space="preserve">Completed a research project on the impact of digital media on traditional publishing practices in Addis Ababa.</w:t>
      </w:r>
    </w:p>
    <w:bookmarkEnd w:id="27"/>
    <w:bookmarkEnd w:id="28"/>
    <w:bookmarkStart w:id="29" w:name="skills"/>
    <w:p>
      <w:pPr>
        <w:pStyle w:val="Heading2"/>
      </w:pPr>
      <w:r>
        <w:t xml:space="preserve">Skills</w:t>
      </w:r>
    </w:p>
    <w:p>
      <w:pPr>
        <w:numPr>
          <w:ilvl w:val="0"/>
          <w:numId w:val="1006"/>
        </w:numPr>
        <w:pStyle w:val="Compact"/>
      </w:pPr>
      <w:r>
        <w:rPr>
          <w:bCs/>
          <w:b/>
        </w:rPr>
        <w:t xml:space="preserve">Editorial Expertise:</w:t>
      </w:r>
      <w:r>
        <w:t xml:space="preserve"> </w:t>
      </w:r>
      <w:r>
        <w:t xml:space="preserve">Proficient in copyediting, line editing, and developmental editing for print and digital platforms.</w:t>
      </w:r>
    </w:p>
    <w:p>
      <w:pPr>
        <w:numPr>
          <w:ilvl w:val="0"/>
          <w:numId w:val="1006"/>
        </w:numPr>
        <w:pStyle w:val="Compact"/>
      </w:pPr>
      <w:r>
        <w:rPr>
          <w:bCs/>
          <w:b/>
        </w:rPr>
        <w:t xml:space="preserve">Languages:</w:t>
      </w:r>
      <w:r>
        <w:t xml:space="preserve"> </w:t>
      </w:r>
      <w:r>
        <w:t xml:space="preserve">Fluency in Amharic (native), English (proficient), and basic knowledge of Oromo and Tigrinya.</w:t>
      </w:r>
    </w:p>
    <w:p>
      <w:pPr>
        <w:numPr>
          <w:ilvl w:val="0"/>
          <w:numId w:val="1006"/>
        </w:numPr>
        <w:pStyle w:val="Compact"/>
      </w:pPr>
      <w:r>
        <w:rPr>
          <w:bCs/>
          <w:b/>
        </w:rPr>
        <w:t xml:space="preserve">Software:</w:t>
      </w:r>
      <w:r>
        <w:t xml:space="preserve"> </w:t>
      </w:r>
      <w:r>
        <w:t xml:space="preserve">Skilled in Microsoft Office Suite, Adobe InDesign, and content management systems like WordPress.</w:t>
      </w:r>
    </w:p>
    <w:p>
      <w:pPr>
        <w:numPr>
          <w:ilvl w:val="0"/>
          <w:numId w:val="1006"/>
        </w:numPr>
        <w:pStyle w:val="Compact"/>
      </w:pPr>
      <w:r>
        <w:rPr>
          <w:bCs/>
          <w:b/>
        </w:rPr>
        <w:t xml:space="preserve">Cultural Awareness:</w:t>
      </w:r>
      <w:r>
        <w:t xml:space="preserve"> </w:t>
      </w:r>
      <w:r>
        <w:t xml:space="preserve">Deep understanding of Ethiopian cultural norms, traditions, and the significance of regional languages in media.</w:t>
      </w:r>
    </w:p>
    <w:p>
      <w:pPr>
        <w:numPr>
          <w:ilvl w:val="0"/>
          <w:numId w:val="1006"/>
        </w:numPr>
        <w:pStyle w:val="Compact"/>
      </w:pPr>
      <w:r>
        <w:rPr>
          <w:bCs/>
          <w:b/>
        </w:rPr>
        <w:t xml:space="preserve">Communication:</w:t>
      </w:r>
      <w:r>
        <w:t xml:space="preserve"> </w:t>
      </w:r>
      <w:r>
        <w:t xml:space="preserve">Strong interpersonal skills for working with writers, designers, and stakeholders in Ethiopia’s dynamic media environment.</w:t>
      </w:r>
    </w:p>
    <w:bookmarkEnd w:id="29"/>
    <w:bookmarkStart w:id="30" w:name="certifications"/>
    <w:p>
      <w:pPr>
        <w:pStyle w:val="Heading2"/>
      </w:pPr>
      <w:r>
        <w:t xml:space="preserve">Certifications</w:t>
      </w:r>
    </w:p>
    <w:p>
      <w:pPr>
        <w:numPr>
          <w:ilvl w:val="0"/>
          <w:numId w:val="1007"/>
        </w:numPr>
        <w:pStyle w:val="Compact"/>
      </w:pPr>
      <w:r>
        <w:rPr>
          <w:bCs/>
          <w:b/>
        </w:rPr>
        <w:t xml:space="preserve">Editorial Excellence Certificate</w:t>
      </w:r>
      <w:r>
        <w:t xml:space="preserve">, Ethiopian Media Association (EMA), 2016</w:t>
      </w:r>
    </w:p>
    <w:p>
      <w:pPr>
        <w:numPr>
          <w:ilvl w:val="0"/>
          <w:numId w:val="1007"/>
        </w:numPr>
        <w:pStyle w:val="Compact"/>
      </w:pPr>
      <w:r>
        <w:rPr>
          <w:bCs/>
          <w:b/>
        </w:rPr>
        <w:t xml:space="preserve">Advanced Editing Course</w:t>
      </w:r>
      <w:r>
        <w:t xml:space="preserve">, African Publishing Training Centre, 2017</w:t>
      </w:r>
    </w:p>
    <w:p>
      <w:pPr>
        <w:numPr>
          <w:ilvl w:val="0"/>
          <w:numId w:val="1007"/>
        </w:numPr>
        <w:pStyle w:val="Compact"/>
      </w:pPr>
      <w:r>
        <w:rPr>
          <w:bCs/>
          <w:b/>
        </w:rPr>
        <w:t xml:space="preserve">Digital Publishing Fundamentals</w:t>
      </w:r>
      <w:r>
        <w:t xml:space="preserve">, UNESCO Africa Regional Office, 2019</w:t>
      </w:r>
    </w:p>
    <w:bookmarkEnd w:id="30"/>
    <w:bookmarkStart w:id="31" w:name="projects-and-contributions"/>
    <w:p>
      <w:pPr>
        <w:pStyle w:val="Heading2"/>
      </w:pPr>
      <w:r>
        <w:t xml:space="preserve">Projects and Contributions</w:t>
      </w:r>
    </w:p>
    <w:p>
      <w:pPr>
        <w:pStyle w:val="FirstParagraph"/>
      </w:pPr>
      <w:r>
        <w:rPr>
          <w:bCs/>
          <w:b/>
        </w:rPr>
        <w:t xml:space="preserve">“Voices of Ethiopia” Digital Archive:</w:t>
      </w:r>
      <w:r>
        <w:t xml:space="preserve"> </w:t>
      </w:r>
      <w:r>
        <w:t xml:space="preserve">Collaborated with local historians to digitize and edit oral histories, preserving Ethiopia’s rich cultural legacy for future generations in Addis Ababa.</w:t>
      </w:r>
    </w:p>
    <w:p>
      <w:pPr>
        <w:pStyle w:val="BodyText"/>
      </w:pPr>
      <w:r>
        <w:rPr>
          <w:bCs/>
          <w:b/>
        </w:rPr>
        <w:t xml:space="preserve">Ethiopian Literature Revival Project:</w:t>
      </w:r>
      <w:r>
        <w:t xml:space="preserve"> </w:t>
      </w:r>
      <w:r>
        <w:t xml:space="preserve">Edited and published a series of classic Amharic novels, introducing them to a global audience while ensuring linguistic accuracy and cultural fidelity.</w:t>
      </w:r>
    </w:p>
    <w:p>
      <w:pPr>
        <w:pStyle w:val="BodyText"/>
      </w:pPr>
      <w:r>
        <w:rPr>
          <w:bCs/>
          <w:b/>
        </w:rPr>
        <w:t xml:space="preserve">Media Training Workshops:</w:t>
      </w:r>
      <w:r>
        <w:t xml:space="preserve"> </w:t>
      </w:r>
      <w:r>
        <w:t xml:space="preserve">Conducted sessions for young journalists in Addis Ababa on ethical reporting, the role of editors in fostering transparency, and the importance of accurate representation of Ethiopian communities.</w:t>
      </w:r>
    </w:p>
    <w:bookmarkEnd w:id="31"/>
    <w:bookmarkStart w:id="32" w:name="references"/>
    <w:p>
      <w:pPr>
        <w:pStyle w:val="Heading2"/>
      </w:pPr>
      <w:r>
        <w:t xml:space="preserve">References</w:t>
      </w:r>
    </w:p>
    <w:p>
      <w:pPr>
        <w:pStyle w:val="FirstParagraph"/>
      </w:pPr>
      <w:r>
        <w:t xml:space="preserve">Available upon request. Contact: yohannes.alemayehu@example.com</w:t>
      </w:r>
    </w:p>
    <w:p>
      <w:pPr>
        <w:pStyle w:val="BodyText"/>
      </w:pPr>
      <w:r>
        <w:t xml:space="preserve">Curriculum Vitae | Editor | Ethiopia Addis Ababa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2025-11-29T05:42:13Z</dcterms:created>
  <dcterms:modified xsi:type="dcterms:W3CDTF">2025-11-29T05:42:13Z</dcterms:modified>
</cp:coreProperties>
</file>

<file path=docProps/custom.xml><?xml version="1.0" encoding="utf-8"?>
<Properties xmlns="http://schemas.openxmlformats.org/officeDocument/2006/custom-properties" xmlns:vt="http://schemas.openxmlformats.org/officeDocument/2006/docPropsVTypes"/>
</file>