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Editor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3" w:name="curriculum-vitae"/>
    <w:p>
      <w:pPr>
        <w:pStyle w:val="Heading1"/>
      </w:pPr>
      <w:r>
        <w:rPr>
          <w:bCs/>
          <w:b/>
        </w:rP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[+972 50-1234567]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Tel Aviv, Israel</w:t>
      </w:r>
    </w:p>
    <w:bookmarkStart w:id="20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seasoned Editor with over 8 years of expertise in the dynamic media landscape of Israel Tel Aviv. Passionate about storytelling and cultural nuance, I have consistently delivered high-quality content for publications that cater to a diverse audience. My background includes managing editorial teams, refining journalistic standards, and ensuring alignment with local and international best practices. With a deep understanding of Israeli society, I am committed to producing content that resonates with Tel Aviv’s innovative spirit and global perspective.</w:t>
      </w:r>
    </w:p>
    <w:bookmarkEnd w:id="20"/>
    <w:bookmarkStart w:id="24" w:name="work-experience"/>
    <w:p>
      <w:pPr>
        <w:pStyle w:val="Heading2"/>
      </w:pPr>
      <w:r>
        <w:rPr>
          <w:bCs/>
          <w:b/>
        </w:rPr>
        <w:t xml:space="preserve">Work Experience</w:t>
      </w:r>
    </w:p>
    <w:bookmarkStart w:id="21" w:name="senior-editor"/>
    <w:p>
      <w:pPr>
        <w:pStyle w:val="Heading3"/>
      </w:pPr>
      <w:r>
        <w:rPr>
          <w:bCs/>
          <w:b/>
        </w:rPr>
        <w:t xml:space="preserve">Senior Editor</w:t>
      </w:r>
    </w:p>
    <w:p>
      <w:pPr>
        <w:pStyle w:val="FirstParagraph"/>
      </w:pPr>
      <w:r>
        <w:rPr>
          <w:iCs/>
          <w:i/>
        </w:rPr>
        <w:t xml:space="preserve">Haaretz Newspaper, Tel Aviv, Israel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editorial direction of print and digital editions, ensuring alignment with Haaretz’s reputation for in-depth reporting and intellectual discourse.</w:t>
      </w:r>
    </w:p>
    <w:p>
      <w:pPr>
        <w:numPr>
          <w:ilvl w:val="0"/>
          <w:numId w:val="1001"/>
        </w:numPr>
        <w:pStyle w:val="Compact"/>
      </w:pPr>
      <w:r>
        <w:t xml:space="preserve">Collaborating with journalists to refine articles, maintain consistent tone, and enhance readability for a broad audience in Israel Tel Aviv.</w:t>
      </w:r>
    </w:p>
    <w:p>
      <w:pPr>
        <w:numPr>
          <w:ilvl w:val="0"/>
          <w:numId w:val="1001"/>
        </w:numPr>
        <w:pStyle w:val="Compact"/>
      </w:pPr>
      <w:r>
        <w:t xml:space="preserve">Leading content strategy initiatives that increased online engagement by 25% over two years through data-driven editorial decisions.</w:t>
      </w:r>
    </w:p>
    <w:p>
      <w:pPr>
        <w:numPr>
          <w:ilvl w:val="0"/>
          <w:numId w:val="1001"/>
        </w:numPr>
        <w:pStyle w:val="Compact"/>
      </w:pPr>
      <w:r>
        <w:t xml:space="preserve">Mentoring junior editors and fostering a culture of innovation within the editorial team in Tel Aviv.</w:t>
      </w:r>
    </w:p>
    <w:bookmarkEnd w:id="21"/>
    <w:bookmarkStart w:id="22" w:name="editorial-lead"/>
    <w:p>
      <w:pPr>
        <w:pStyle w:val="Heading3"/>
      </w:pPr>
      <w:r>
        <w:rPr>
          <w:bCs/>
          <w:b/>
        </w:rPr>
        <w:t xml:space="preserve">Editorial Lead</w:t>
      </w:r>
    </w:p>
    <w:p>
      <w:pPr>
        <w:pStyle w:val="FirstParagraph"/>
      </w:pPr>
      <w:r>
        <w:rPr>
          <w:iCs/>
          <w:i/>
        </w:rPr>
        <w:t xml:space="preserve">Ynet (The Times of Israel), Tel Aviv, Israel</w:t>
      </w:r>
      <w:r>
        <w:t xml:space="preserve"> </w:t>
      </w:r>
      <w:r>
        <w:t xml:space="preserve">| 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Managed a team of 10 editors to deliver real-time news coverage, focusing on breaking stories relevant to Israeli audiences in Tel Aviv and beyond.</w:t>
      </w:r>
    </w:p>
    <w:p>
      <w:pPr>
        <w:numPr>
          <w:ilvl w:val="0"/>
          <w:numId w:val="1002"/>
        </w:numPr>
        <w:pStyle w:val="Compact"/>
      </w:pPr>
      <w:r>
        <w:t xml:space="preserve">Developed editorial guidelines that prioritized accuracy, neutrality, and cultural sensitivity in reporting on Israel’s complex socio-political landscape.</w:t>
      </w:r>
    </w:p>
    <w:p>
      <w:pPr>
        <w:numPr>
          <w:ilvl w:val="0"/>
          <w:numId w:val="1002"/>
        </w:numPr>
        <w:pStyle w:val="Compact"/>
      </w:pPr>
      <w:r>
        <w:t xml:space="preserve">Integrated multimedia elements into articles to enhance user experience, reflecting the tech-forward ethos of Tel Aviv’s digital media scene.</w:t>
      </w:r>
    </w:p>
    <w:p>
      <w:pPr>
        <w:numPr>
          <w:ilvl w:val="0"/>
          <w:numId w:val="1002"/>
        </w:numPr>
        <w:pStyle w:val="Compact"/>
      </w:pPr>
      <w:r>
        <w:t xml:space="preserve">Partnered with local journalists and freelancers to expand coverage of underrepresented communities in Israel.</w:t>
      </w:r>
    </w:p>
    <w:bookmarkEnd w:id="22"/>
    <w:bookmarkStart w:id="23" w:name="assistant-editor"/>
    <w:p>
      <w:pPr>
        <w:pStyle w:val="Heading3"/>
      </w:pPr>
      <w:r>
        <w:rPr>
          <w:bCs/>
          <w:b/>
        </w:rPr>
        <w:t xml:space="preserve">Assistant Editor</w:t>
      </w:r>
    </w:p>
    <w:p>
      <w:pPr>
        <w:pStyle w:val="FirstParagraph"/>
      </w:pPr>
      <w:r>
        <w:rPr>
          <w:iCs/>
          <w:i/>
        </w:rPr>
        <w:t xml:space="preserve">The Jerusalem Post, Tel Aviv, Israel</w:t>
      </w:r>
      <w:r>
        <w:t xml:space="preserve"> </w:t>
      </w:r>
      <w:r>
        <w:t xml:space="preserve">| July 2012 – February 2015</w:t>
      </w:r>
    </w:p>
    <w:p>
      <w:pPr>
        <w:numPr>
          <w:ilvl w:val="0"/>
          <w:numId w:val="1003"/>
        </w:numPr>
        <w:pStyle w:val="Compact"/>
      </w:pPr>
      <w:r>
        <w:t xml:space="preserve">Assisted in editing and fact-checking articles for print and online platforms, ensuring adherence to journalistic ethics.</w:t>
      </w:r>
    </w:p>
    <w:p>
      <w:pPr>
        <w:numPr>
          <w:ilvl w:val="0"/>
          <w:numId w:val="1003"/>
        </w:numPr>
        <w:pStyle w:val="Compact"/>
      </w:pPr>
      <w:r>
        <w:t xml:space="preserve">Conducted research on Israeli history, politics, and culture to support editorial content in Tel Aviv’s evolving media environment.</w:t>
      </w:r>
    </w:p>
    <w:p>
      <w:pPr>
        <w:numPr>
          <w:ilvl w:val="0"/>
          <w:numId w:val="1003"/>
        </w:numPr>
        <w:pStyle w:val="Compact"/>
      </w:pPr>
      <w:r>
        <w:t xml:space="preserve">Contributed to special editions focused on innovation, technology, and the arts—key sectors driving Tel Aviv’s global reputation.</w:t>
      </w:r>
    </w:p>
    <w:bookmarkEnd w:id="23"/>
    <w:bookmarkEnd w:id="24"/>
    <w:bookmarkStart w:id="27" w:name="education"/>
    <w:p>
      <w:pPr>
        <w:pStyle w:val="Heading2"/>
      </w:pPr>
      <w:r>
        <w:rPr>
          <w:bCs/>
          <w:b/>
        </w:rPr>
        <w:t xml:space="preserve">Education</w:t>
      </w:r>
    </w:p>
    <w:bookmarkStart w:id="25" w:name="bachelor-of-arts-in-journalism"/>
    <w:p>
      <w:pPr>
        <w:pStyle w:val="Heading3"/>
      </w:pPr>
      <w:r>
        <w:rPr>
          <w:bCs/>
          <w:b/>
        </w:rPr>
        <w:t xml:space="preserve">Bachelor of Arts in Journalism</w:t>
      </w:r>
    </w:p>
    <w:p>
      <w:pPr>
        <w:pStyle w:val="FirstParagraph"/>
      </w:pPr>
      <w:r>
        <w:rPr>
          <w:iCs/>
          <w:i/>
        </w:rPr>
        <w:t xml:space="preserve">Tel Aviv University, Israel</w:t>
      </w:r>
      <w:r>
        <w:t xml:space="preserve"> </w:t>
      </w:r>
      <w:r>
        <w:t xml:space="preserve">| 2011 – 2014</w:t>
      </w:r>
    </w:p>
    <w:p>
      <w:pPr>
        <w:numPr>
          <w:ilvl w:val="0"/>
          <w:numId w:val="1004"/>
        </w:numPr>
        <w:pStyle w:val="Compact"/>
      </w:pPr>
      <w:r>
        <w:t xml:space="preserve">Courses in media ethics, cultural studies, and digital publishing tailored to the Israeli context.</w:t>
      </w:r>
    </w:p>
    <w:p>
      <w:pPr>
        <w:numPr>
          <w:ilvl w:val="0"/>
          <w:numId w:val="1004"/>
        </w:numPr>
        <w:pStyle w:val="Compact"/>
      </w:pPr>
      <w:r>
        <w:t xml:space="preserve">Research project on the role of editors in shaping public discourse in Tel Aviv’s media ecosystem.</w:t>
      </w:r>
    </w:p>
    <w:bookmarkEnd w:id="25"/>
    <w:bookmarkStart w:id="26" w:name="Xad12fbc8370c9b7d0ebdb253f256b54d78865d9"/>
    <w:p>
      <w:pPr>
        <w:pStyle w:val="Heading3"/>
      </w:pPr>
      <w:r>
        <w:rPr>
          <w:bCs/>
          <w:b/>
        </w:rPr>
        <w:t xml:space="preserve">Postgraduate Certificate in Digital Media Editing</w:t>
      </w:r>
    </w:p>
    <w:p>
      <w:pPr>
        <w:pStyle w:val="FirstParagraph"/>
      </w:pPr>
      <w:r>
        <w:rPr>
          <w:iCs/>
          <w:i/>
        </w:rPr>
        <w:t xml:space="preserve">Online via Coursera (in partnership with University of London)</w:t>
      </w:r>
      <w:r>
        <w:t xml:space="preserve"> </w:t>
      </w:r>
      <w:r>
        <w:t xml:space="preserve">| 2016</w:t>
      </w:r>
    </w:p>
    <w:p>
      <w:pPr>
        <w:numPr>
          <w:ilvl w:val="0"/>
          <w:numId w:val="1005"/>
        </w:numPr>
        <w:pStyle w:val="Compact"/>
      </w:pPr>
      <w:r>
        <w:t xml:space="preserve">Gained expertise in editing for online platforms, SEO optimization, and multimedia integration.</w:t>
      </w:r>
    </w:p>
    <w:p>
      <w:pPr>
        <w:numPr>
          <w:ilvl w:val="0"/>
          <w:numId w:val="1005"/>
        </w:numPr>
        <w:pStyle w:val="Compact"/>
      </w:pPr>
      <w:r>
        <w:t xml:space="preserve">Certified to apply global best practices to the unique challenges of Israel Tel Aviv’s media market.</w:t>
      </w:r>
    </w:p>
    <w:bookmarkEnd w:id="26"/>
    <w:bookmarkEnd w:id="27"/>
    <w:bookmarkStart w:id="28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Hebrew (fluent), English (fluent), Arabic (basic).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Adobe InDesign, Microsoft Office Suite, Google Docs, Canva.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Insight:</w:t>
      </w:r>
      <w:r>
        <w:t xml:space="preserve"> </w:t>
      </w:r>
      <w:r>
        <w:t xml:space="preserve">Deep understanding of Israeli society, Tel Aviv’s cultural trends, and the importance of contextual accuracy in reporting.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SEO content optimization, data-driven editorial decisions, and cross-platform publishing.</w:t>
      </w:r>
    </w:p>
    <w:bookmarkEnd w:id="28"/>
    <w:bookmarkStart w:id="29" w:name="certifications-training"/>
    <w:p>
      <w:pPr>
        <w:pStyle w:val="Heading2"/>
      </w:pPr>
      <w:r>
        <w:rPr>
          <w:bCs/>
          <w:b/>
        </w:rP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Editorial Excellence Program</w:t>
      </w:r>
      <w:r>
        <w:t xml:space="preserve">, Israeli Press Association |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Journalistic Ethics and Law in Israel</w:t>
      </w:r>
      <w:r>
        <w:t xml:space="preserve">, Hebrew University |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Digital Storytelling Workshop</w:t>
      </w:r>
      <w:r>
        <w:t xml:space="preserve">, Tel Aviv Media Hub | 2016</w:t>
      </w:r>
    </w:p>
    <w:bookmarkEnd w:id="29"/>
    <w:bookmarkStart w:id="30" w:name="professional-memberships"/>
    <w:p>
      <w:pPr>
        <w:pStyle w:val="Heading2"/>
      </w:pPr>
      <w:r>
        <w:rPr>
          <w:bCs/>
          <w:b/>
        </w:rP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t xml:space="preserve">Member of the Israeli Society of Editors (ISE) | 2018 – Present</w:t>
      </w:r>
    </w:p>
    <w:p>
      <w:pPr>
        <w:numPr>
          <w:ilvl w:val="0"/>
          <w:numId w:val="1008"/>
        </w:numPr>
        <w:pStyle w:val="Compact"/>
      </w:pPr>
      <w:r>
        <w:t xml:space="preserve">Contributor to the Tel Aviv Media Council, advocating for editorial standards in local media.</w:t>
      </w:r>
    </w:p>
    <w:bookmarkEnd w:id="30"/>
    <w:bookmarkStart w:id="31" w:name="projects-contributions"/>
    <w:p>
      <w:pPr>
        <w:pStyle w:val="Heading2"/>
      </w:pPr>
      <w:r>
        <w:rPr>
          <w:bCs/>
          <w:b/>
        </w:rPr>
        <w:t xml:space="preserve">Projects &amp; Contributions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"Innovation in Tel Aviv"</w:t>
      </w:r>
      <w:r>
        <w:t xml:space="preserve">: A special edition of Haaretz highlighting startups, tech advancements, and cultural movements shaping the city.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Editorial Collaboration with Waze for Good:</w:t>
      </w:r>
      <w:r>
        <w:t xml:space="preserve"> </w:t>
      </w:r>
      <w:r>
        <w:t xml:space="preserve">Partnering on projects to amplify stories of social impact in Israel.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Cultural Journalism Series</w:t>
      </w:r>
      <w:r>
        <w:t xml:space="preserve">: Curated content exploring Tel Aviv’s role as a global cultural hub, featured in Ynet’s weekly magazine.</w:t>
      </w:r>
    </w:p>
    <w:bookmarkEnd w:id="31"/>
    <w:bookmarkStart w:id="32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iCs/>
          <w:i/>
        </w:rPr>
        <w:t xml:space="preserve">This Curriculum Vitae reflects the expertise of an Editor dedicated to excellence in Israel Tel Aviv’s media landscape. Designed for professionals seeking to contribute to the city’s vibrant editorial community.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Editor in Israel Tel Aviv</dc:title>
  <dc:creator/>
  <dc:language>en</dc:language>
  <cp:keywords/>
  <dcterms:created xsi:type="dcterms:W3CDTF">2025-12-04T01:09:01Z</dcterms:created>
  <dcterms:modified xsi:type="dcterms:W3CDTF">2025-12-04T01:09:01Z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