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detail-oriented Editor with over 7 years of experience in the publishing industry, specializing in content creation, manuscript development, and multilingual editing. Proficient in navigating the dynamic media landscape of Japan Tokyo, where I have successfully collaborated with local publishers, authors, and cultural institutions to deliver high-quality editorial work. My expertise includes adapting content for Japanese audiences while maintaining global standards of accuracy and creativity. Committed to excellence in storytelling and cultural sensitivity, I am passionate about contributing to the vibrant literary and media scene in Japan.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Nihon Publishing Co., Ltd. (Tokyo, Japan)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editors and oversaw the editorial process for over 50 publications annually, including books, magazines, and digital content tailored for Japanese readers.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 to refine manuscripts, ensuring alignment with cultural nuances and market trends in Japan Tokyo.</w:t>
      </w:r>
    </w:p>
    <w:p>
      <w:pPr>
        <w:numPr>
          <w:ilvl w:val="0"/>
          <w:numId w:val="1001"/>
        </w:numPr>
        <w:pStyle w:val="Compact"/>
      </w:pPr>
      <w:r>
        <w:t xml:space="preserve">Implemented a standardized editing checklist to reduce errors by 30% and improve turnaround times for projects.</w:t>
      </w:r>
    </w:p>
    <w:p>
      <w:pPr>
        <w:numPr>
          <w:ilvl w:val="0"/>
          <w:numId w:val="1001"/>
        </w:numPr>
        <w:pStyle w:val="Compact"/>
      </w:pPr>
      <w:r>
        <w:t xml:space="preserve">Led cross-departmental initiatives to integrate AI tools for proofreading, enhancing efficiency while maintaining editorial integrity.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Asahi Shimbun Publishing (Tokyo, Japan)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Assisted in the editing of daily newspapers and specialized sections, focusing on factual accuracy and adherence to journalistic standards in Japan.</w:t>
      </w:r>
    </w:p>
    <w:p>
      <w:pPr>
        <w:numPr>
          <w:ilvl w:val="0"/>
          <w:numId w:val="1002"/>
        </w:numPr>
        <w:pStyle w:val="Compact"/>
      </w:pPr>
      <w:r>
        <w:t xml:space="preserve">Conducted research on Japanese culture, history, and current events to ensure content relevance for local audiences.</w:t>
      </w:r>
    </w:p>
    <w:p>
      <w:pPr>
        <w:numPr>
          <w:ilvl w:val="0"/>
          <w:numId w:val="1002"/>
        </w:numPr>
        <w:pStyle w:val="Compact"/>
      </w:pPr>
      <w:r>
        <w:t xml:space="preserve">Supported the translation of international news articles into Japanese, maintaining a balance between fluency and cultural appropriateness.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 (Tokyo, Japan)</w:t>
      </w:r>
    </w:p>
    <w:p>
      <w:pPr>
        <w:pStyle w:val="BodyText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for startups, academic institutions, and international clients operating in Japan Tokyo.</w:t>
      </w:r>
    </w:p>
    <w:p>
      <w:pPr>
        <w:numPr>
          <w:ilvl w:val="0"/>
          <w:numId w:val="1003"/>
        </w:numPr>
        <w:pStyle w:val="Compact"/>
      </w:pPr>
      <w:r>
        <w:t xml:space="preserve">Edited manuscripts for publication in both English and Japanese, ensuring compliance with JIS (Japanese Industrial Standards) formatting guidelines.</w:t>
      </w:r>
    </w:p>
    <w:p>
      <w:pPr>
        <w:numPr>
          <w:ilvl w:val="0"/>
          <w:numId w:val="1003"/>
        </w:numPr>
        <w:pStyle w:val="Compact"/>
      </w:pPr>
      <w:r>
        <w:t xml:space="preserve">Advised clients on content localization strategies to resonate with Japanese consumers and businesses.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s-in-media-and-communication"/>
    <w:p>
      <w:pPr>
        <w:pStyle w:val="Heading3"/>
      </w:pPr>
      <w:r>
        <w:t xml:space="preserve">Masters in Media and Communication</w:t>
      </w:r>
    </w:p>
    <w:p>
      <w:pPr>
        <w:pStyle w:val="FirstParagraph"/>
      </w:pPr>
      <w:r>
        <w:rPr>
          <w:bCs/>
          <w:b/>
        </w:rPr>
        <w:t xml:space="preserve">University of Tokyo, Japan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Specialized in media production and cross-cultural communication, with a focus on editorial practices in Asia.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Editors in Bridging Global and Local Narratives in Japanese Media."</w:t>
      </w:r>
    </w:p>
    <w:bookmarkEnd w:id="25"/>
    <w:bookmarkStart w:id="26" w:name="bachelor-of-arts-in-english-literature"/>
    <w:p>
      <w:pPr>
        <w:pStyle w:val="Heading3"/>
      </w:pPr>
      <w:r>
        <w:t xml:space="preserve">Bachelor of Arts in English Literature</w:t>
      </w:r>
    </w:p>
    <w:p>
      <w:pPr>
        <w:pStyle w:val="FirstParagraph"/>
      </w:pPr>
      <w:r>
        <w:rPr>
          <w:bCs/>
          <w:b/>
        </w:rPr>
        <w:t xml:space="preserve">University of Manchester, UK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(JLPT N1 certified). Proficient in reading and writing Chinese.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Office Suite, Grammarly, Scrivener.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customs, business etiquette, and media consumption habits.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 and coordinating with writers, designers, and stakeholders in Tokyo.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JLPT N1 Certification (Japanese Language Proficiency Test):</w:t>
      </w:r>
      <w:r>
        <w:t xml:space="preserve"> </w:t>
      </w:r>
      <w:r>
        <w:t xml:space="preserve">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Editors’ Certificate (PEP):</w:t>
      </w:r>
      <w:r>
        <w:t xml:space="preserve"> </w:t>
      </w:r>
      <w:r>
        <w:t xml:space="preserve">2018, awarded by the Japanese Society of Editors.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 on Digital Publishing in Asia:</w:t>
      </w:r>
      <w:r>
        <w:t xml:space="preserve"> </w:t>
      </w:r>
      <w:r>
        <w:t xml:space="preserve">Completed at Tokyo University of Foreign Studies, 2020.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ed9929331bcfbbb1edf2894a735ac11fcdf223a"/>
    <w:p>
      <w:pPr>
        <w:pStyle w:val="Heading3"/>
      </w:pPr>
      <w:r>
        <w:t xml:space="preserve">Editorial Collaboration with Kyoto Cultural Center</w:t>
      </w:r>
    </w:p>
    <w:p>
      <w:pPr>
        <w:pStyle w:val="FirstParagraph"/>
      </w:pPr>
      <w:r>
        <w:rPr>
          <w:iCs/>
          <w:i/>
        </w:rPr>
        <w:t xml:space="preserve">2017–2018</w:t>
      </w:r>
    </w:p>
    <w:p>
      <w:pPr>
        <w:numPr>
          <w:ilvl w:val="0"/>
          <w:numId w:val="1007"/>
        </w:numPr>
        <w:pStyle w:val="Compact"/>
      </w:pPr>
      <w:r>
        <w:t xml:space="preserve">Edited a bilingual (English/Japanese) anthology celebrating traditional Japanese arts, published by the Kyoto Cultural Center.</w:t>
      </w:r>
    </w:p>
    <w:p>
      <w:pPr>
        <w:numPr>
          <w:ilvl w:val="0"/>
          <w:numId w:val="1007"/>
        </w:numPr>
        <w:pStyle w:val="Compact"/>
      </w:pPr>
      <w:r>
        <w:t xml:space="preserve">Worked closely with local artists to ensure accurate representation of cultural themes in the text.</w:t>
      </w:r>
    </w:p>
    <w:bookmarkEnd w:id="30"/>
    <w:bookmarkStart w:id="31" w:name="X66de1a667604838f207253124a87b2fc43333b6"/>
    <w:p>
      <w:pPr>
        <w:pStyle w:val="Heading3"/>
      </w:pPr>
      <w:r>
        <w:t xml:space="preserve">Volunteer Editor for Tokyo International Book Fair</w:t>
      </w:r>
    </w:p>
    <w:p>
      <w:pPr>
        <w:pStyle w:val="FirstParagraph"/>
      </w:pPr>
      <w:r>
        <w:rPr>
          <w:iCs/>
          <w:i/>
        </w:rPr>
        <w:t xml:space="preserve">2016–2017</w:t>
      </w:r>
    </w:p>
    <w:p>
      <w:pPr>
        <w:numPr>
          <w:ilvl w:val="0"/>
          <w:numId w:val="1008"/>
        </w:numPr>
        <w:pStyle w:val="Compact"/>
      </w:pPr>
      <w:r>
        <w:t xml:space="preserve">Provided editorial support to authors from diverse backgrounds, helping them prepare manuscripts for international audiences.</w:t>
      </w:r>
    </w:p>
    <w:p>
      <w:pPr>
        <w:numPr>
          <w:ilvl w:val="0"/>
          <w:numId w:val="1008"/>
        </w:numPr>
        <w:pStyle w:val="Compact"/>
      </w:pPr>
      <w:r>
        <w:t xml:space="preserve">Contributed to a guidebook for first-time exhibitors, emphasizing best practices in Japanese publishing.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current and former employers in Japan Tokyo.</w:t>
      </w:r>
    </w:p>
    <w:p>
      <w:pPr>
        <w:pStyle w:val="BodyText"/>
      </w:pPr>
      <w:r>
        <w:rPr>
          <w:bCs/>
          <w:b/>
        </w:rPr>
        <w:t xml:space="preserve">Curriculum Vitae - Editor in Japan Tokyo</w:t>
      </w:r>
    </w:p>
    <w:p>
      <w:pPr>
        <w:pStyle w:val="BodyText"/>
      </w:pPr>
      <w:r>
        <w:t xml:space="preserve">This document reflects my professional journey as an Editor in the culturally rich environment of Tokyo, Japan. It highlights my dedication to excellence, cross-cultural collaboration, and the evolving needs of the editorial industry in Asia.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Japan Tokyo</dc:title>
  <dc:creator/>
  <dc:language>en</dc:language>
  <cp:keywords/>
  <dcterms:created xsi:type="dcterms:W3CDTF">2026-05-31T16:58:50Z</dcterms:created>
  <dcterms:modified xsi:type="dcterms:W3CDTF">2026-05-31T16:58:50Z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