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Ayesha Khan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ayesha.khan@example.com | Phone: +92-300-1234567 | Address: Islamabad, Pakistan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Dynamic and detail-oriented Editor with over 8 years of experience in content creation, proofreading, and manuscript editing. A graduate of the University of Karachi with a specialization in Journalism and Mass Communication, I have worked extensively in Pakistan's media landscape, particularly in Islamabad. My expertise spans both English and Urdu publications, where I have ensured editorial excellence while aligning content with regional cultural nuances. Committed to delivering high-quality work that resonates with audiences across Pakistan Islamabad, I am passionate about shaping narratives that reflect the diverse voices of the region.</w:t>
      </w:r>
    </w:p>
    <w:bookmarkEnd w:id="22"/>
    <w:bookmarkStart w:id="26" w:name="work-experience"/>
    <w:p>
      <w:pPr>
        <w:pStyle w:val="Heading2"/>
      </w:pPr>
      <w:r>
        <w:t xml:space="preserve">Work Experience:</w:t>
      </w:r>
    </w:p>
    <w:bookmarkStart w:id="23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The Islamabad Tribune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editorial content for print and digital platforms, ensuring accuracy, coherence, and adherence to journalistic standards.</w:t>
      </w:r>
    </w:p>
    <w:p>
      <w:pPr>
        <w:numPr>
          <w:ilvl w:val="0"/>
          <w:numId w:val="1001"/>
        </w:numPr>
        <w:pStyle w:val="Compact"/>
      </w:pPr>
      <w:r>
        <w:t xml:space="preserve">Collaborating with reporters and contributors to refine articles, edit manuscripts, and maintain a consistent tone aligned with the publication’s brand identity in Pakistan Islamabad.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to streamline workflows and improve production efficiency by 20% within two years.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on editorial best practices tailored to the unique challenges of Pakistani media, including cultural sensitivity and regional dialects.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Pakistan Today Magazine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Editing feature stories, opinion pieces, and investigative reports for publication in print and digital formats.</w:t>
      </w:r>
    </w:p>
    <w:p>
      <w:pPr>
        <w:numPr>
          <w:ilvl w:val="0"/>
          <w:numId w:val="1002"/>
        </w:numPr>
        <w:pStyle w:val="Compact"/>
      </w:pPr>
      <w:r>
        <w:t xml:space="preserve">Ensuring compliance with legal standards and ethical guidelines while maintaining the magazine’s reputation as a trusted voice in Pakistan Islamabad.</w:t>
      </w:r>
    </w:p>
    <w:p>
      <w:pPr>
        <w:numPr>
          <w:ilvl w:val="0"/>
          <w:numId w:val="1002"/>
        </w:numPr>
        <w:pStyle w:val="Compact"/>
      </w:pPr>
      <w:r>
        <w:t xml:space="preserve">Working closely with designers to format content for both print and online audiences, enhancing readability and engagement.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 section focused on youth empowerment, reflecting current socio-economic issues in Pakistan.</w:t>
      </w:r>
    </w:p>
    <w:bookmarkEnd w:id="24"/>
    <w:bookmarkStart w:id="25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Various Clients in Islamabad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Providing editing services to local NGOs, academic institutions, and independent authors in Pakistan Islamabad.</w:t>
      </w:r>
    </w:p>
    <w:p>
      <w:pPr>
        <w:numPr>
          <w:ilvl w:val="0"/>
          <w:numId w:val="1003"/>
        </w:numPr>
        <w:pStyle w:val="Compact"/>
      </w:pPr>
      <w:r>
        <w:t xml:space="preserve">Revamping content for publications on topics ranging from education policy to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Offering guidance on manuscript structure, language clarity, and coherence for both English and Urdu texts.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Background:</w:t>
      </w:r>
    </w:p>
    <w:bookmarkStart w:id="27" w:name="Xcf7ce621b52a60a81951bc756e4e7bf4290577f"/>
    <w:p>
      <w:pPr>
        <w:pStyle w:val="Heading3"/>
      </w:pPr>
      <w:r>
        <w:t xml:space="preserve">Bachelor of Arts in Journalism and Mass Communication</w:t>
      </w:r>
    </w:p>
    <w:p>
      <w:pPr>
        <w:pStyle w:val="FirstParagraph"/>
      </w:pPr>
      <w:r>
        <w:t xml:space="preserve">University of Karachi | 2011</w:t>
      </w:r>
    </w:p>
    <w:p>
      <w:pPr>
        <w:pStyle w:val="BodyText"/>
      </w:pPr>
      <w:r>
        <w:t xml:space="preserve">Relevant coursework: Media Ethics, Content Development, Cultural Studies in South Asia.</w:t>
      </w:r>
    </w:p>
    <w:bookmarkEnd w:id="27"/>
    <w:bookmarkStart w:id="28" w:name="Xa982dbe28c5e61ca2288da49ec6a287f2f916c7"/>
    <w:p>
      <w:pPr>
        <w:pStyle w:val="Heading3"/>
      </w:pPr>
      <w:r>
        <w:t xml:space="preserve">Advanced Certification in Editorial Excellence</w:t>
      </w:r>
    </w:p>
    <w:p>
      <w:pPr>
        <w:pStyle w:val="FirstParagraph"/>
      </w:pPr>
      <w:r>
        <w:t xml:space="preserve">Pakistan Institute of Journalism and Mass Communication | 2015</w:t>
      </w:r>
    </w:p>
    <w:p>
      <w:pPr>
        <w:numPr>
          <w:ilvl w:val="0"/>
          <w:numId w:val="1004"/>
        </w:numPr>
        <w:pStyle w:val="Compact"/>
      </w:pPr>
      <w:r>
        <w:t xml:space="preserve">Focused on advanced editing techniques, multimedia storytelling, and digital publishing trends in Pakistan Islamabad.</w:t>
      </w:r>
    </w:p>
    <w:bookmarkEnd w:id="28"/>
    <w:bookmarkEnd w:id="29"/>
    <w:bookmarkStart w:id="30" w:name="skills"/>
    <w:p>
      <w:pPr>
        <w:pStyle w:val="Heading2"/>
      </w:pPr>
      <w:r>
        <w:t xml:space="preserve">Skills: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&amp; Proofreading:</w:t>
      </w:r>
      <w:r>
        <w:t xml:space="preserve"> </w:t>
      </w:r>
      <w:r>
        <w:t xml:space="preserve">Expertise in copyediting, line editing, and developmental editing for print and digital media.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Urdu speaker; fluent in English with a strong grasp of regional dialects and cultural references relevant to Pakistan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Adobe InDesign, Microsoft Word, Google Docs, and content management systems (CMS) like WordPress.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Pakistan’s media landscape, including the unique challenges and opportunities in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tight deadlines while maintaining high editorial standards.</w:t>
      </w:r>
    </w:p>
    <w:bookmarkEnd w:id="30"/>
    <w:bookmarkStart w:id="33" w:name="key-projects-contributions"/>
    <w:p>
      <w:pPr>
        <w:pStyle w:val="Heading2"/>
      </w:pPr>
      <w:r>
        <w:t xml:space="preserve">Key Projects &amp; Contributions:</w:t>
      </w:r>
    </w:p>
    <w:bookmarkStart w:id="31" w:name="cultural-preservation-initiative"/>
    <w:p>
      <w:pPr>
        <w:pStyle w:val="Heading3"/>
      </w:pPr>
      <w:r>
        <w:t xml:space="preserve">Cultural Preservation Initiative</w:t>
      </w:r>
    </w:p>
    <w:p>
      <w:pPr>
        <w:pStyle w:val="FirstParagraph"/>
      </w:pPr>
      <w:r>
        <w:rPr>
          <w:bCs/>
          <w:b/>
        </w:rPr>
        <w:t xml:space="preserve">Pakistan Islamabad Heritage Society</w:t>
      </w:r>
      <w:r>
        <w:t xml:space="preserve"> </w:t>
      </w:r>
      <w:r>
        <w:t xml:space="preserve">| 2019</w:t>
      </w:r>
    </w:p>
    <w:p>
      <w:pPr>
        <w:pStyle w:val="BodyText"/>
      </w:pPr>
      <w:r>
        <w:t xml:space="preserve">Edited and compiled a series of articles highlighting Islamabad’s architectural heritage, preserving stories of iconic landmarks for future generations.</w:t>
      </w:r>
    </w:p>
    <w:bookmarkEnd w:id="31"/>
    <w:bookmarkStart w:id="32" w:name="editorial-mentorship-program"/>
    <w:p>
      <w:pPr>
        <w:pStyle w:val="Heading3"/>
      </w:pPr>
      <w:r>
        <w:t xml:space="preserve">Editorial Mentorship Program</w:t>
      </w:r>
    </w:p>
    <w:p>
      <w:pPr>
        <w:pStyle w:val="FirstParagraph"/>
      </w:pPr>
      <w:r>
        <w:rPr>
          <w:bCs/>
          <w:b/>
        </w:rPr>
        <w:t xml:space="preserve">Karachi University Journalism Club</w:t>
      </w:r>
      <w:r>
        <w:t xml:space="preserve"> </w:t>
      </w:r>
      <w:r>
        <w:t xml:space="preserve">| 2016–2017</w:t>
      </w:r>
    </w:p>
    <w:p>
      <w:pPr>
        <w:pStyle w:val="BodyText"/>
      </w:pPr>
      <w:r>
        <w:t xml:space="preserve">Developed a curriculum to train students in editorial practices, with a focus on adapting content for Islamabad’s diverse audience.</w:t>
      </w:r>
    </w:p>
    <w:bookmarkEnd w:id="32"/>
    <w:bookmarkEnd w:id="33"/>
    <w:bookmarkStart w:id="34" w:name="certifications-awards"/>
    <w:p>
      <w:pPr>
        <w:pStyle w:val="Heading2"/>
      </w:pPr>
      <w:r>
        <w:t xml:space="preserve">Certifications &amp; Awards: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Media Excellence Award (Editor of the Year)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InDesign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Proofreader by the Society for Editors and Proofreaders (SEPS)</w:t>
      </w:r>
      <w:r>
        <w:t xml:space="preserve"> </w:t>
      </w:r>
      <w:r>
        <w:t xml:space="preserve">– 2017</w:t>
      </w:r>
    </w:p>
    <w:bookmarkEnd w:id="34"/>
    <w:bookmarkStart w:id="35" w:name="languages"/>
    <w:p>
      <w:pPr>
        <w:pStyle w:val="Heading2"/>
      </w:pPr>
      <w: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Pashto and Punjabi for regional communication in Islamabad.</w:t>
      </w:r>
    </w:p>
    <w:bookmarkEnd w:id="35"/>
    <w:bookmarkStart w:id="36" w:name="references"/>
    <w:p>
      <w:pPr>
        <w:pStyle w:val="Heading2"/>
      </w:pPr>
      <w:r>
        <w:t xml:space="preserve">References:</w:t>
      </w:r>
    </w:p>
    <w:p>
      <w:pPr>
        <w:pStyle w:val="FirstParagraph"/>
      </w:pPr>
      <w:r>
        <w:t xml:space="preserve">Available upon request. Previous supervisors and colleagues in Pakistan Islamabad can attest to my editorial skills and commitment to quality work.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Editor role in Pakistan Islamabad, emphasizing local expertise, cultural relevance, and a proven track record of excellence in the region's media industry.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Pakistan Islamabad</dc:title>
  <dc:creator/>
  <dc:language>en</dc:language>
  <cp:keywords/>
  <dcterms:created xsi:type="dcterms:W3CDTF">2026-09-27T04:22:10Z</dcterms:created>
  <dcterms:modified xsi:type="dcterms:W3CDTF">2026-09-27T04:22:10Z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