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pecializing-in-spain-madrid"/>
    <w:p>
      <w:pPr>
        <w:pStyle w:val="Heading2"/>
      </w:pPr>
      <w:r>
        <w:t xml:space="preserve">Editor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Condesa, 12, 28001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industry, specializing in curating content for both traditional and digital platforms across Spain Madrid. Proven expertise in managing editorial workflows, collaborating with authors, and ensuring high-quality output that aligns with the cultural and linguistic nuances of Spain. Adept at navigating the dynamic media landscape of Madrid while maintaining a strong focus on precision, creativity, and innovation.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7f8d5566be0817df3ddd7b8583f56a31782cb3"/>
    <w:p>
      <w:pPr>
        <w:pStyle w:val="Heading4"/>
      </w:pPr>
      <w:r>
        <w:t xml:space="preserve">Sr. Editor | Editorial Hispania (Madrid,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diverse portfolio of books, including fiction, non-fiction, and academic publications tailored to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authors and translators to refine manuscripts, ensuring clarity and adherence to Spain’s cultural context.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15% in published works over two years.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and mentoring them in best practices for editorial work in Spain Madrid.</w:t>
      </w:r>
    </w:p>
    <w:p>
      <w:pPr>
        <w:numPr>
          <w:ilvl w:val="0"/>
          <w:numId w:val="1001"/>
        </w:numPr>
        <w:pStyle w:val="Compact"/>
      </w:pPr>
      <w:r>
        <w:t xml:space="preserve">Partnering with local distributors to ensure timely delivery of publications, particularly those focusing on Madrid’s historical and contemporary narratives.</w:t>
      </w:r>
    </w:p>
    <w:bookmarkEnd w:id="22"/>
    <w:bookmarkStart w:id="23" w:name="editor-revista-cultural-madrid"/>
    <w:p>
      <w:pPr>
        <w:pStyle w:val="Heading4"/>
      </w:pPr>
      <w:r>
        <w:t xml:space="preserve">Editor | Revista Cultural Madrid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Editing and proofreading articles for a monthly cultural magazine, with a focus on Madrid’s art, literature, and social trends.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content strategies that increased readership by 25% in two years.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ensure visual and textual harmony in publications aligned with Spain’s aesthetic standards.</w:t>
      </w:r>
    </w:p>
    <w:p>
      <w:pPr>
        <w:numPr>
          <w:ilvl w:val="0"/>
          <w:numId w:val="1002"/>
        </w:numPr>
        <w:pStyle w:val="Compact"/>
      </w:pPr>
      <w:r>
        <w:t xml:space="preserve">Conducting research on Madrid’s cultural events to provide context-rich editorial content for readers.</w:t>
      </w:r>
    </w:p>
    <w:bookmarkEnd w:id="23"/>
    <w:bookmarkStart w:id="24" w:name="freelance-editor-independent-projects"/>
    <w:p>
      <w:pPr>
        <w:pStyle w:val="Heading4"/>
      </w:pPr>
      <w:r>
        <w:t xml:space="preserve">Freelance Editor | Independent Projects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 and small publishers in Madrid, focusing on branding and content optimization.</w:t>
      </w:r>
    </w:p>
    <w:p>
      <w:pPr>
        <w:numPr>
          <w:ilvl w:val="0"/>
          <w:numId w:val="1003"/>
        </w:numPr>
        <w:pStyle w:val="Compact"/>
      </w:pPr>
      <w:r>
        <w:t xml:space="preserve">Editing multilingual documents for international clients, ensuring accuracy in both Spanish and English.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, Universidad Complutense de Madrid (2012)</w:t>
      </w:r>
    </w:p>
    <w:p>
      <w:pPr>
        <w:pStyle w:val="BodyText"/>
      </w:pPr>
      <w:r>
        <w:rPr>
          <w:bCs/>
          <w:b/>
        </w:rPr>
        <w:t xml:space="preserve">BSc in Spanish Literature</w:t>
      </w:r>
      <w:r>
        <w:t xml:space="preserve">, Universidad Autónoma de Madrid (2010)</w:t>
      </w:r>
    </w:p>
    <w:p>
      <w:pPr>
        <w:pStyle w:val="BodyText"/>
      </w:pPr>
      <w:r>
        <w:rPr>
          <w:bCs/>
          <w:b/>
        </w:rPr>
        <w:t xml:space="preserve">Certification in Advanced Editorial Techniques</w:t>
      </w:r>
      <w:r>
        <w:t xml:space="preserve">, Instituto Cervantes (2015)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editing software such as Adobe InDesign, Microsoft Word, and Scrivener.</w:t>
      </w:r>
    </w:p>
    <w:p>
      <w:pPr>
        <w:numPr>
          <w:ilvl w:val="0"/>
          <w:numId w:val="1004"/>
        </w:numPr>
        <w:pStyle w:val="Compact"/>
      </w:pPr>
      <w:r>
        <w:t xml:space="preserve">Strong command of Spanish (native) and English (fluent), with basic knowledge of French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proofreading, copyediting,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t xml:space="preserve">Ability to manage multiple projects simultaneously while maintaining high standards of quality.</w:t>
      </w:r>
    </w:p>
    <w:p>
      <w:pPr>
        <w:numPr>
          <w:ilvl w:val="0"/>
          <w:numId w:val="1004"/>
        </w:numPr>
        <w:pStyle w:val="Compact"/>
      </w:pPr>
      <w:r>
        <w:t xml:space="preserve">Cultural awareness of Spain Madrid’s literary traditions and contemporary publishing trends.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Editores de España (AEE)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editorial network, attending workshops and conferences on publishing innovations.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Editorial advisor for a local nonprofit promoting literacy in Madrid’s underserved communities.</w:t>
      </w:r>
    </w:p>
    <w:p>
      <w:pPr>
        <w:pStyle w:val="BodyText"/>
      </w:pPr>
      <w:r>
        <w:rPr>
          <w:bCs/>
          <w:b/>
        </w:rPr>
        <w:t xml:space="preserve">Cultural Projects:</w:t>
      </w:r>
      <w:r>
        <w:t xml:space="preserve"> </w:t>
      </w:r>
      <w:r>
        <w:t xml:space="preserve">Contributed to the editorial team of “Madrid en Palabras,” a bilingual anthology celebrating the city’s literary heritage.</w:t>
      </w:r>
    </w:p>
    <w:bookmarkEnd w:id="30"/>
    <w:p>
      <w:pPr>
        <w:pStyle w:val="BodyText"/>
      </w:pPr>
      <w:r>
        <w:t xml:space="preserve">© [Your Name] | Curriculum Vitae - Editor in Spain Madrid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Spain Madrid</dc:title>
  <dc:creator/>
  <dc:language>en</dc:language>
  <cp:keywords/>
  <dcterms:created xsi:type="dcterms:W3CDTF">2026-04-30T07:39:49Z</dcterms:created>
  <dcterms:modified xsi:type="dcterms:W3CDTF">2026-04-30T07:39:49Z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