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w:t>
      </w:r>
      <w:r>
        <w:t xml:space="preserve"> </w:t>
      </w:r>
      <w:r>
        <w:t xml:space="preserve">United</w:t>
      </w:r>
      <w:r>
        <w:t xml:space="preserve"> </w:t>
      </w:r>
      <w:r>
        <w:t xml:space="preserve">Kingdom</w:t>
      </w:r>
      <w:r>
        <w:t xml:space="preserve"> </w:t>
      </w:r>
      <w:r>
        <w:t xml:space="preserve">Birmingham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Emily Carter</w:t>
      </w:r>
    </w:p>
    <w:p>
      <w:pPr>
        <w:pStyle w:val="BodyText"/>
      </w:pPr>
      <w:r>
        <w:rPr>
          <w:bCs/>
          <w:b/>
        </w:rPr>
        <w:t xml:space="preserve">Email:</w:t>
      </w:r>
      <w:r>
        <w:t xml:space="preserve"> </w:t>
      </w:r>
      <w:r>
        <w:t xml:space="preserve">emily.carter.editor@birmingham.uk</w:t>
      </w:r>
    </w:p>
    <w:p>
      <w:pPr>
        <w:pStyle w:val="BodyText"/>
      </w:pPr>
      <w:r>
        <w:rPr>
          <w:bCs/>
          <w:b/>
        </w:rPr>
        <w:t xml:space="preserve">Phone:</w:t>
      </w:r>
      <w:r>
        <w:t xml:space="preserve"> </w:t>
      </w:r>
      <w:r>
        <w:t xml:space="preserve">+44 7900 123456</w:t>
      </w:r>
    </w:p>
    <w:p>
      <w:pPr>
        <w:pStyle w:val="BodyText"/>
      </w:pPr>
      <w:r>
        <w:rPr>
          <w:bCs/>
          <w:b/>
        </w:rPr>
        <w:t xml:space="preserve">Address:</w:t>
      </w:r>
      <w:r>
        <w:t xml:space="preserve"> </w:t>
      </w:r>
      <w:r>
        <w:t xml:space="preserve">12 High Street, Birmingham, B15 3AA, United Kingdom</w:t>
      </w:r>
    </w:p>
    <w:bookmarkEnd w:id="20"/>
    <w:bookmarkStart w:id="21" w:name="professional-summary"/>
    <w:p>
      <w:pPr>
        <w:pStyle w:val="Heading2"/>
      </w:pPr>
      <w:r>
        <w:t xml:space="preserve">Professional Summary</w:t>
      </w:r>
    </w:p>
    <w:p>
      <w:pPr>
        <w:pStyle w:val="FirstParagraph"/>
      </w:pPr>
      <w:r>
        <w:t xml:space="preserve">A dedicated and detail-oriented Editor with over eight years of experience in the United Kingdom Birmingham media landscape. Proven expertise in refining written content for clarity, coherence, and impact across diverse platforms, including print publications, digital media, and community projects. Committed to fostering collaboration between writers, designers, and stakeholders to deliver high-quality editorial work that resonates with Birmingham’s dynamic audience. A strong advocate for precision in language and a deep understanding of the evolving needs of the UK publishing industry.</w:t>
      </w:r>
    </w:p>
    <w:bookmarkEnd w:id="21"/>
    <w:bookmarkStart w:id="25" w:name="work-experience"/>
    <w:p>
      <w:pPr>
        <w:pStyle w:val="Heading2"/>
      </w:pPr>
      <w:r>
        <w:t xml:space="preserve">Work Experience</w:t>
      </w:r>
    </w:p>
    <w:bookmarkStart w:id="22" w:name="X2f75016d6c16f99535509f2289a4e40860ba749"/>
    <w:p>
      <w:pPr>
        <w:pStyle w:val="Heading3"/>
      </w:pPr>
      <w:r>
        <w:t xml:space="preserve">Senior Editor, Birmingham Echo (2019–Present)</w:t>
      </w:r>
    </w:p>
    <w:p>
      <w:pPr>
        <w:numPr>
          <w:ilvl w:val="0"/>
          <w:numId w:val="1001"/>
        </w:numPr>
        <w:pStyle w:val="Compact"/>
      </w:pPr>
      <w:r>
        <w:t xml:space="preserve">Lead editing and proofreading of articles for accuracy, grammar, and tone across print and digital formats.</w:t>
      </w:r>
    </w:p>
    <w:p>
      <w:pPr>
        <w:numPr>
          <w:ilvl w:val="0"/>
          <w:numId w:val="1001"/>
        </w:numPr>
        <w:pStyle w:val="Compact"/>
      </w:pPr>
      <w:r>
        <w:t xml:space="preserve">Collaborate with journalists and contributors to enhance storytelling while maintaining the publication’s editorial standards.</w:t>
      </w:r>
    </w:p>
    <w:p>
      <w:pPr>
        <w:numPr>
          <w:ilvl w:val="0"/>
          <w:numId w:val="1001"/>
        </w:numPr>
        <w:pStyle w:val="Compact"/>
      </w:pPr>
      <w:r>
        <w:t xml:space="preserve">Coordinate with design teams to ensure seamless integration of text and visual elements in weekly editions.</w:t>
      </w:r>
    </w:p>
    <w:p>
      <w:pPr>
        <w:numPr>
          <w:ilvl w:val="0"/>
          <w:numId w:val="1001"/>
        </w:numPr>
        <w:pStyle w:val="Compact"/>
      </w:pPr>
      <w:r>
        <w:t xml:space="preserve">Contribute to content strategy by identifying trending topics relevant to Birmingham’s cultural, economic, and social landscapes.</w:t>
      </w:r>
    </w:p>
    <w:p>
      <w:pPr>
        <w:numPr>
          <w:ilvl w:val="0"/>
          <w:numId w:val="1001"/>
        </w:numPr>
        <w:pStyle w:val="Compact"/>
      </w:pPr>
      <w:r>
        <w:t xml:space="preserve">Mentor junior editors and trainees, fostering a culture of professionalism and creativity in the editorial department.</w:t>
      </w:r>
    </w:p>
    <w:bookmarkEnd w:id="22"/>
    <w:bookmarkStart w:id="23" w:name="X12f375356606c4c31ebeb6b37c4587bcdaac18e"/>
    <w:p>
      <w:pPr>
        <w:pStyle w:val="Heading3"/>
      </w:pPr>
      <w:r>
        <w:t xml:space="preserve">Editorial Assistant, The Birmingham Review (2015–2019)</w:t>
      </w:r>
    </w:p>
    <w:p>
      <w:pPr>
        <w:numPr>
          <w:ilvl w:val="0"/>
          <w:numId w:val="1002"/>
        </w:numPr>
        <w:pStyle w:val="Compact"/>
      </w:pPr>
      <w:r>
        <w:t xml:space="preserve">Assisted senior editors in managing manuscript submissions, scheduling deadlines, and maintaining project timelines.</w:t>
      </w:r>
    </w:p>
    <w:p>
      <w:pPr>
        <w:numPr>
          <w:ilvl w:val="0"/>
          <w:numId w:val="1002"/>
        </w:numPr>
        <w:pStyle w:val="Compact"/>
      </w:pPr>
      <w:r>
        <w:t xml:space="preserve">Conducted thorough proofreading and fact-checking for academic and literary publications.</w:t>
      </w:r>
    </w:p>
    <w:p>
      <w:pPr>
        <w:numPr>
          <w:ilvl w:val="0"/>
          <w:numId w:val="1002"/>
        </w:numPr>
        <w:pStyle w:val="Compact"/>
      </w:pPr>
      <w:r>
        <w:t xml:space="preserve">Supported the development of editorial guidelines tailored to the needs of Birmingham-based authors and publishers.</w:t>
      </w:r>
    </w:p>
    <w:p>
      <w:pPr>
        <w:numPr>
          <w:ilvl w:val="0"/>
          <w:numId w:val="1002"/>
        </w:numPr>
        <w:pStyle w:val="Compact"/>
      </w:pPr>
      <w:r>
        <w:t xml:space="preserve">Organized content archives for easy retrieval, ensuring efficient access to historical data for research purposes.</w:t>
      </w:r>
    </w:p>
    <w:bookmarkEnd w:id="23"/>
    <w:bookmarkStart w:id="24" w:name="freelance-editor-20132015"/>
    <w:p>
      <w:pPr>
        <w:pStyle w:val="Heading3"/>
      </w:pPr>
      <w:r>
        <w:t xml:space="preserve">Freelance Editor (2013–2015)</w:t>
      </w:r>
    </w:p>
    <w:p>
      <w:pPr>
        <w:numPr>
          <w:ilvl w:val="0"/>
          <w:numId w:val="1003"/>
        </w:numPr>
        <w:pStyle w:val="Compact"/>
      </w:pPr>
      <w:r>
        <w:t xml:space="preserve">Provided editing services to independent authors, small publishers, and local businesses in Birmingham.</w:t>
      </w:r>
    </w:p>
    <w:p>
      <w:pPr>
        <w:numPr>
          <w:ilvl w:val="0"/>
          <w:numId w:val="1003"/>
        </w:numPr>
        <w:pStyle w:val="Compact"/>
      </w:pPr>
      <w:r>
        <w:t xml:space="preserve">Specialized in copyediting, developmental editing, and formatting for books, articles, and marketing materials.</w:t>
      </w:r>
    </w:p>
    <w:p>
      <w:pPr>
        <w:numPr>
          <w:ilvl w:val="0"/>
          <w:numId w:val="1003"/>
        </w:numPr>
        <w:pStyle w:val="Compact"/>
      </w:pPr>
      <w:r>
        <w:t xml:space="preserve">Developed a portfolio of work that highlighted the importance of clear communication in both creative and professional contexts.</w:t>
      </w:r>
    </w:p>
    <w:bookmarkEnd w:id="24"/>
    <w:bookmarkEnd w:id="25"/>
    <w:bookmarkStart w:id="26" w:name="education"/>
    <w:p>
      <w:pPr>
        <w:pStyle w:val="Heading2"/>
      </w:pPr>
      <w:r>
        <w:t xml:space="preserve">Education</w:t>
      </w:r>
    </w:p>
    <w:p>
      <w:pPr>
        <w:pStyle w:val="FirstParagraph"/>
      </w:pPr>
      <w:r>
        <w:rPr>
          <w:bCs/>
          <w:b/>
        </w:rPr>
        <w:t xml:space="preserve">M.A. in English Literature</w:t>
      </w:r>
      <w:r>
        <w:t xml:space="preserve">, University of Birmingham (2013)</w:t>
      </w:r>
    </w:p>
    <w:p>
      <w:pPr>
        <w:pStyle w:val="BodyText"/>
      </w:pPr>
      <w:r>
        <w:rPr>
          <w:bCs/>
          <w:b/>
        </w:rPr>
        <w:t xml:space="preserve">B.A. (Hons) in Journalism and Media Studies</w:t>
      </w:r>
      <w:r>
        <w:t xml:space="preserve">, Birmingham City University (2010)</w:t>
      </w:r>
    </w:p>
    <w:bookmarkEnd w:id="26"/>
    <w:bookmarkStart w:id="27" w:name="skills"/>
    <w:p>
      <w:pPr>
        <w:pStyle w:val="Heading2"/>
      </w:pPr>
      <w:r>
        <w:t xml:space="preserve">Skills</w:t>
      </w:r>
    </w:p>
    <w:p>
      <w:pPr>
        <w:numPr>
          <w:ilvl w:val="0"/>
          <w:numId w:val="1004"/>
        </w:numPr>
        <w:pStyle w:val="Compact"/>
      </w:pPr>
      <w:r>
        <w:t xml:space="preserve">Advanced editing and proofreading skills across multiple genres (news, academic, creative, technical).</w:t>
      </w:r>
    </w:p>
    <w:p>
      <w:pPr>
        <w:numPr>
          <w:ilvl w:val="0"/>
          <w:numId w:val="1004"/>
        </w:numPr>
        <w:pStyle w:val="Compact"/>
      </w:pPr>
      <w:r>
        <w:t xml:space="preserve">Proficient in using Microsoft Office Suite, Adobe InDesign, and Grammarly for content refinement.</w:t>
      </w:r>
    </w:p>
    <w:p>
      <w:pPr>
        <w:numPr>
          <w:ilvl w:val="0"/>
          <w:numId w:val="1004"/>
        </w:numPr>
        <w:pStyle w:val="Compact"/>
      </w:pPr>
      <w:r>
        <w:t xml:space="preserve">Knowledge of UK style guides (e.g., The Guardian Style Guide, AP Style) and editorial software like Final Draft.</w:t>
      </w:r>
    </w:p>
    <w:p>
      <w:pPr>
        <w:numPr>
          <w:ilvl w:val="0"/>
          <w:numId w:val="1004"/>
        </w:numPr>
        <w:pStyle w:val="Compact"/>
      </w:pPr>
      <w:r>
        <w:t xml:space="preserve">Strong communication and project management abilities to meet tight deadlines in fast-paced environments.</w:t>
      </w:r>
    </w:p>
    <w:p>
      <w:pPr>
        <w:numPr>
          <w:ilvl w:val="0"/>
          <w:numId w:val="1004"/>
        </w:numPr>
        <w:pStyle w:val="Compact"/>
      </w:pPr>
      <w:r>
        <w:t xml:space="preserve">Adaptability to work on diverse projects, from local community newsletters to international publications.</w:t>
      </w:r>
    </w:p>
    <w:bookmarkEnd w:id="27"/>
    <w:bookmarkStart w:id="28" w:name="certifications-and-training"/>
    <w:p>
      <w:pPr>
        <w:pStyle w:val="Heading2"/>
      </w:pPr>
      <w:r>
        <w:t xml:space="preserve">Certifications and Training</w:t>
      </w:r>
    </w:p>
    <w:p>
      <w:pPr>
        <w:pStyle w:val="FirstParagraph"/>
      </w:pPr>
      <w:r>
        <w:rPr>
          <w:bCs/>
          <w:b/>
        </w:rPr>
        <w:t xml:space="preserve">Society for Editors and Proofreaders (SEPS) Certification</w:t>
      </w:r>
      <w:r>
        <w:t xml:space="preserve"> </w:t>
      </w:r>
      <w:r>
        <w:t xml:space="preserve">(2018)</w:t>
      </w:r>
    </w:p>
    <w:p>
      <w:pPr>
        <w:pStyle w:val="BodyText"/>
      </w:pPr>
      <w:r>
        <w:rPr>
          <w:bCs/>
          <w:b/>
        </w:rPr>
        <w:t xml:space="preserve">Content Management System (CMS) Training</w:t>
      </w:r>
      <w:r>
        <w:t xml:space="preserve">, Birmingham Institute of Digital Media (2017)</w:t>
      </w:r>
    </w:p>
    <w:p>
      <w:pPr>
        <w:pStyle w:val="BodyText"/>
      </w:pPr>
      <w:r>
        <w:rPr>
          <w:bCs/>
          <w:b/>
        </w:rPr>
        <w:t xml:space="preserve">Creative Writing Workshop</w:t>
      </w:r>
      <w:r>
        <w:t xml:space="preserve">, Birmingham Writers’ Group (2016)</w:t>
      </w:r>
    </w:p>
    <w:bookmarkEnd w:id="28"/>
    <w:bookmarkStart w:id="30" w:name="projects-and-portfolio"/>
    <w:p>
      <w:pPr>
        <w:pStyle w:val="Heading2"/>
      </w:pPr>
      <w:r>
        <w:t xml:space="preserve">Projects and Portfolio</w:t>
      </w:r>
    </w:p>
    <w:p>
      <w:pPr>
        <w:pStyle w:val="FirstParagraph"/>
      </w:pPr>
      <w:r>
        <w:t xml:space="preserve">Curated a digital portfolio showcasing editing work for Birmingham-based publications, including the "Birmingham Voices" series, which highlighted local narratives and cultural initiatives. Contributed to the editorial team of "The Midlands Review," a quarterly publication that explores regional issues through in-depth reporting and analysis.</w:t>
      </w:r>
    </w:p>
    <w:p>
      <w:pPr>
        <w:pStyle w:val="BodyText"/>
      </w:pPr>
      <w:r>
        <w:rPr>
          <w:bCs/>
          <w:b/>
        </w:rPr>
        <w:t xml:space="preserve">Website:</w:t>
      </w:r>
      <w:r>
        <w:t xml:space="preserve"> </w:t>
      </w:r>
      <w:hyperlink r:id="rId29">
        <w:r>
          <w:rPr>
            <w:rStyle w:val="Hyperlink"/>
          </w:rPr>
          <w:t xml:space="preserve">emilycartereditor.com</w:t>
        </w:r>
      </w:hyperlink>
    </w:p>
    <w:bookmarkEnd w:id="30"/>
    <w:bookmarkStart w:id="31" w:name="professional-affiliations"/>
    <w:p>
      <w:pPr>
        <w:pStyle w:val="Heading2"/>
      </w:pPr>
      <w:r>
        <w:t xml:space="preserve">Professional Affiliations</w:t>
      </w:r>
    </w:p>
    <w:p>
      <w:pPr>
        <w:numPr>
          <w:ilvl w:val="0"/>
          <w:numId w:val="1005"/>
        </w:numPr>
        <w:pStyle w:val="Compact"/>
      </w:pPr>
      <w:r>
        <w:t xml:space="preserve">Member of the Society for Editors and Proofreaders (SEPS)</w:t>
      </w:r>
    </w:p>
    <w:p>
      <w:pPr>
        <w:numPr>
          <w:ilvl w:val="0"/>
          <w:numId w:val="1005"/>
        </w:numPr>
        <w:pStyle w:val="Compact"/>
      </w:pPr>
      <w:r>
        <w:t xml:space="preserve">Active participant in Birmingham Media Network events and editorial workshops.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emilycartereditor.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emilycarteredit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 United Kingdom Birmingham</dc:title>
  <dc:creator/>
  <dc:language>en</dc:language>
  <cp:keywords/>
  <dcterms:created xsi:type="dcterms:W3CDTF">2026-05-31T20:34:37Z</dcterms:created>
  <dcterms:modified xsi:type="dcterms:W3CDTF">2026-05-31T20:34:37Z</dcterms:modified>
</cp:coreProperties>
</file>

<file path=docProps/custom.xml><?xml version="1.0" encoding="utf-8"?>
<Properties xmlns="http://schemas.openxmlformats.org/officeDocument/2006/custom-properties" xmlns:vt="http://schemas.openxmlformats.org/officeDocument/2006/docPropsVTypes"/>
</file>