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Uzbekistan</w:t>
      </w:r>
      <w:r>
        <w:t xml:space="preserve"> </w:t>
      </w:r>
      <w:r>
        <w:t xml:space="preserve">Tashkent</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+998 12 345 67 89</w:t>
      </w:r>
    </w:p>
    <w:p>
      <w:pPr>
        <w:pStyle w:val="BodyText"/>
      </w:pP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experienced Editor with a strong background in content creation, proofreading, and editorial management. Proficient in adapting content to meet the cultural and linguistic nuances of Uzbekistan Tashkent's diverse audience. Aiming to contribute expertise in enhancing the quality, coherence, and impact of written material across various platforms such as print, digital media, and academic publications. Committed to upholding professional standards while fostering innovation in editorial practices within Uzbekistan's dynamic media landscape.</w:t>
      </w:r>
    </w:p>
    <w:bookmarkEnd w:id="21"/>
    <w:bookmarkStart w:id="25" w:name="work-experience"/>
    <w:p>
      <w:pPr>
        <w:pStyle w:val="Heading2"/>
      </w:pPr>
      <w:r>
        <w:t xml:space="preserve">Work Experience</w:t>
      </w:r>
    </w:p>
    <w:bookmarkStart w:id="22" w:name="senior-editor"/>
    <w:p>
      <w:pPr>
        <w:pStyle w:val="Heading3"/>
      </w:pPr>
      <w:r>
        <w:rPr>
          <w:bCs/>
          <w:b/>
        </w:rPr>
        <w:t xml:space="preserve">Senior Editor</w:t>
      </w:r>
    </w:p>
    <w:p>
      <w:pPr>
        <w:pStyle w:val="FirstParagraph"/>
      </w:pPr>
      <w:r>
        <w:rPr>
          <w:iCs/>
          <w:i/>
        </w:rPr>
        <w:t xml:space="preserve">Tashkent Media Hub, Uzbekistan Tashkent</w:t>
      </w:r>
    </w:p>
    <w:p>
      <w:pPr>
        <w:pStyle w:val="BodyText"/>
      </w:pPr>
      <w:r>
        <w:rPr>
          <w:iCs/>
          <w:i/>
        </w:rPr>
        <w:t xml:space="preserve">January 2018 – Present</w:t>
      </w:r>
    </w:p>
    <w:p>
      <w:pPr>
        <w:numPr>
          <w:ilvl w:val="0"/>
          <w:numId w:val="1001"/>
        </w:numPr>
        <w:pStyle w:val="Compact"/>
      </w:pPr>
      <w:r>
        <w:t xml:space="preserve">Overseeing the editorial process for print and digital publications, ensuring alignment with Tashkent’s cultural and regional relevance.</w:t>
      </w:r>
    </w:p>
    <w:p>
      <w:pPr>
        <w:numPr>
          <w:ilvl w:val="0"/>
          <w:numId w:val="1001"/>
        </w:numPr>
        <w:pStyle w:val="Compact"/>
      </w:pPr>
      <w:r>
        <w:t xml:space="preserve">Collaborating with writers, designers, and journalists to produce high-quality content tailored for Uzbekistan’s multilingual audience.</w:t>
      </w:r>
    </w:p>
    <w:p>
      <w:pPr>
        <w:numPr>
          <w:ilvl w:val="0"/>
          <w:numId w:val="1001"/>
        </w:numPr>
        <w:pStyle w:val="Compact"/>
      </w:pPr>
      <w:r>
        <w:t xml:space="preserve">Implementing a systematic review process to maintain accuracy, clarity, and grammatical correctness in all materials.</w:t>
      </w:r>
    </w:p>
    <w:p>
      <w:pPr>
        <w:numPr>
          <w:ilvl w:val="0"/>
          <w:numId w:val="1001"/>
        </w:numPr>
        <w:pStyle w:val="Compact"/>
      </w:pPr>
      <w:r>
        <w:t xml:space="preserve">Contributing to the development of editorial guidelines that reflect the evolving media trends in Uzbekistan Tashkent.</w:t>
      </w:r>
    </w:p>
    <w:bookmarkEnd w:id="22"/>
    <w:bookmarkStart w:id="23" w:name="editorial-assistant"/>
    <w:p>
      <w:pPr>
        <w:pStyle w:val="Heading3"/>
      </w:pPr>
      <w:r>
        <w:rPr>
          <w:bCs/>
          <w:b/>
        </w:rPr>
        <w:t xml:space="preserve">Editorial Assistant</w:t>
      </w:r>
    </w:p>
    <w:p>
      <w:pPr>
        <w:pStyle w:val="FirstParagraph"/>
      </w:pPr>
      <w:r>
        <w:rPr>
          <w:iCs/>
          <w:i/>
        </w:rPr>
        <w:t xml:space="preserve">Tashkent University Press, Uzbekistan Tashkent</w:t>
      </w:r>
    </w:p>
    <w:p>
      <w:pPr>
        <w:pStyle w:val="BodyText"/>
      </w:pPr>
      <w:r>
        <w:rPr>
          <w:iCs/>
          <w:i/>
        </w:rPr>
        <w:t xml:space="preserve">June 2015 – December 2017</w:t>
      </w:r>
    </w:p>
    <w:p>
      <w:pPr>
        <w:numPr>
          <w:ilvl w:val="0"/>
          <w:numId w:val="1002"/>
        </w:numPr>
        <w:pStyle w:val="Compact"/>
      </w:pPr>
      <w:r>
        <w:t xml:space="preserve">Assisting in the editing and formatting of academic journals, ensuring compliance with publishing standards.</w:t>
      </w:r>
    </w:p>
    <w:p>
      <w:pPr>
        <w:numPr>
          <w:ilvl w:val="0"/>
          <w:numId w:val="1002"/>
        </w:numPr>
        <w:pStyle w:val="Compact"/>
      </w:pPr>
      <w:r>
        <w:t xml:space="preserve">Conducting research on Uzbekistan’s historical and cultural contexts to enhance the relevance of editorial content.</w:t>
      </w:r>
    </w:p>
    <w:p>
      <w:pPr>
        <w:numPr>
          <w:ilvl w:val="0"/>
          <w:numId w:val="1002"/>
        </w:numPr>
        <w:pStyle w:val="Compact"/>
      </w:pPr>
      <w:r>
        <w:t xml:space="preserve">Supporting faculty members in refining manuscripts for publication, focusing on clarity and accessibility for Tashkent-based readers.</w:t>
      </w:r>
    </w:p>
    <w:bookmarkEnd w:id="23"/>
    <w:bookmarkStart w:id="24" w:name="freelance-editor"/>
    <w:p>
      <w:pPr>
        <w:pStyle w:val="Heading3"/>
      </w:pPr>
      <w:r>
        <w:rPr>
          <w:bCs/>
          <w:b/>
        </w:rPr>
        <w:t xml:space="preserve">Freelance Editor</w:t>
      </w:r>
    </w:p>
    <w:p>
      <w:pPr>
        <w:pStyle w:val="FirstParagraph"/>
      </w:pPr>
      <w:r>
        <w:rPr>
          <w:iCs/>
          <w:i/>
        </w:rPr>
        <w:t xml:space="preserve">Independent Contractor, Uzbekistan Tashkent</w:t>
      </w:r>
    </w:p>
    <w:p>
      <w:pPr>
        <w:pStyle w:val="BodyText"/>
      </w:pPr>
      <w:r>
        <w:rPr>
          <w:iCs/>
          <w:i/>
        </w:rPr>
        <w:t xml:space="preserve">January 2014 – May 2015</w:t>
      </w:r>
    </w:p>
    <w:p>
      <w:pPr>
        <w:numPr>
          <w:ilvl w:val="0"/>
          <w:numId w:val="1003"/>
        </w:numPr>
        <w:pStyle w:val="Compact"/>
      </w:pPr>
      <w:r>
        <w:t xml:space="preserve">Providing editing services to local businesses, NGOs, and media outlets in Tashkent.</w:t>
      </w:r>
    </w:p>
    <w:p>
      <w:pPr>
        <w:numPr>
          <w:ilvl w:val="0"/>
          <w:numId w:val="1003"/>
        </w:numPr>
        <w:pStyle w:val="Compact"/>
      </w:pPr>
      <w:r>
        <w:t xml:space="preserve">Revamping content for digital platforms to improve readability and engagement among Uzbekistan’s tech-savvy youth.</w:t>
      </w:r>
    </w:p>
    <w:p>
      <w:pPr>
        <w:numPr>
          <w:ilvl w:val="0"/>
          <w:numId w:val="1003"/>
        </w:numPr>
        <w:pStyle w:val="Compact"/>
      </w:pPr>
      <w:r>
        <w:t xml:space="preserve">Maintaining a portfolio of diverse projects that highlight adaptability to Tashkent’s unique editorial demands.</w:t>
      </w:r>
    </w:p>
    <w:bookmarkEnd w:id="24"/>
    <w:bookmarkEnd w:id="25"/>
    <w:bookmarkStart w:id="28" w:name="educational-background"/>
    <w:p>
      <w:pPr>
        <w:pStyle w:val="Heading2"/>
      </w:pPr>
      <w:r>
        <w:t xml:space="preserve">Educational Background</w:t>
      </w:r>
    </w:p>
    <w:bookmarkStart w:id="26" w:name="bachelor-of-arts-in-journalism"/>
    <w:p>
      <w:pPr>
        <w:pStyle w:val="Heading3"/>
      </w:pPr>
      <w:r>
        <w:rPr>
          <w:bCs/>
          <w:b/>
        </w:rPr>
        <w:t xml:space="preserve">Bachelor of Arts in Journalism</w:t>
      </w:r>
    </w:p>
    <w:p>
      <w:pPr>
        <w:pStyle w:val="FirstParagraph"/>
      </w:pPr>
      <w:r>
        <w:rPr>
          <w:iCs/>
          <w:i/>
        </w:rPr>
        <w:t xml:space="preserve">Tashkent State University, Uzbekistan Tashkent</w:t>
      </w:r>
    </w:p>
    <w:p>
      <w:pPr>
        <w:pStyle w:val="BodyText"/>
      </w:pPr>
      <w:r>
        <w:rPr>
          <w:iCs/>
          <w:i/>
        </w:rPr>
        <w:t xml:space="preserve">Graduated: June 2014</w:t>
      </w:r>
    </w:p>
    <w:p>
      <w:pPr>
        <w:numPr>
          <w:ilvl w:val="0"/>
          <w:numId w:val="1004"/>
        </w:numPr>
        <w:pStyle w:val="Compact"/>
      </w:pPr>
      <w:r>
        <w:t xml:space="preserve">Specialized in media theory, content production, and editorial practices relevant to Uzbekistan’s media ecosystem.</w:t>
      </w:r>
    </w:p>
    <w:p>
      <w:pPr>
        <w:numPr>
          <w:ilvl w:val="0"/>
          <w:numId w:val="1004"/>
        </w:numPr>
        <w:pStyle w:val="Compact"/>
      </w:pPr>
      <w:r>
        <w:t xml:space="preserve">Completed coursework on cross-cultural communication, which enhanced understanding of Tashkent’s diverse audience.</w:t>
      </w:r>
    </w:p>
    <w:bookmarkEnd w:id="26"/>
    <w:bookmarkStart w:id="27" w:name="certificate-in-advanced-editing"/>
    <w:p>
      <w:pPr>
        <w:pStyle w:val="Heading3"/>
      </w:pPr>
      <w:r>
        <w:rPr>
          <w:bCs/>
          <w:b/>
        </w:rPr>
        <w:t xml:space="preserve">Certificate in Advanced Editing</w:t>
      </w:r>
    </w:p>
    <w:p>
      <w:pPr>
        <w:pStyle w:val="FirstParagraph"/>
      </w:pPr>
      <w:r>
        <w:rPr>
          <w:iCs/>
          <w:i/>
        </w:rPr>
        <w:t xml:space="preserve">International Institute of Media and Communication, Uzbekistan Tashkent</w:t>
      </w:r>
    </w:p>
    <w:p>
      <w:pPr>
        <w:pStyle w:val="BodyText"/>
      </w:pPr>
      <w:r>
        <w:rPr>
          <w:iCs/>
          <w:i/>
        </w:rPr>
        <w:t xml:space="preserve">Completed: December 2016</w:t>
      </w:r>
    </w:p>
    <w:p>
      <w:pPr>
        <w:numPr>
          <w:ilvl w:val="0"/>
          <w:numId w:val="1005"/>
        </w:numPr>
        <w:pStyle w:val="Compact"/>
      </w:pPr>
      <w:r>
        <w:t xml:space="preserve">Gained expertise in advanced proofreading techniques, manuscript formatting, and digital editing tools.</w:t>
      </w:r>
    </w:p>
    <w:p>
      <w:pPr>
        <w:numPr>
          <w:ilvl w:val="0"/>
          <w:numId w:val="1005"/>
        </w:numPr>
        <w:pStyle w:val="Compact"/>
      </w:pPr>
      <w:r>
        <w:t xml:space="preserve">Learned strategies to address the linguistic challenges of Uzbekistan Tashkent’s bilingual population (Uzbek and Russian).</w:t>
      </w:r>
    </w:p>
    <w:bookmarkEnd w:id="27"/>
    <w:bookmarkEnd w:id="28"/>
    <w:bookmarkStart w:id="29" w:name="skills"/>
    <w:p>
      <w:pPr>
        <w:pStyle w:val="Heading2"/>
      </w:pPr>
      <w:r>
        <w:t xml:space="preserve">Skills</w:t>
      </w:r>
    </w:p>
    <w:p>
      <w:pPr>
        <w:numPr>
          <w:ilvl w:val="0"/>
          <w:numId w:val="1006"/>
        </w:numPr>
        <w:pStyle w:val="Compact"/>
      </w:pPr>
      <w:r>
        <w:rPr>
          <w:bCs/>
          <w:b/>
        </w:rPr>
        <w:t xml:space="preserve">Languages:</w:t>
      </w:r>
      <w:r>
        <w:t xml:space="preserve"> </w:t>
      </w:r>
      <w:r>
        <w:t xml:space="preserve">Fluent in Uzbek and English; proficient in Russian.</w:t>
      </w:r>
    </w:p>
    <w:p>
      <w:pPr>
        <w:numPr>
          <w:ilvl w:val="0"/>
          <w:numId w:val="1006"/>
        </w:numPr>
        <w:pStyle w:val="Compact"/>
      </w:pPr>
      <w:r>
        <w:rPr>
          <w:bCs/>
          <w:b/>
        </w:rPr>
        <w:t xml:space="preserve">Software:</w:t>
      </w:r>
      <w:r>
        <w:t xml:space="preserve"> </w:t>
      </w:r>
      <w:r>
        <w:t xml:space="preserve">Adobe InDesign, Microsoft Office Suite, Google Docs, and content management systems (CMS).</w:t>
      </w:r>
    </w:p>
    <w:p>
      <w:pPr>
        <w:numPr>
          <w:ilvl w:val="0"/>
          <w:numId w:val="1006"/>
        </w:numPr>
        <w:pStyle w:val="Compact"/>
      </w:pPr>
      <w:r>
        <w:rPr>
          <w:bCs/>
          <w:b/>
        </w:rPr>
        <w:t xml:space="preserve">Editorial Expertise:</w:t>
      </w:r>
      <w:r>
        <w:t xml:space="preserve"> </w:t>
      </w:r>
      <w:r>
        <w:t xml:space="preserve">Copyediting, proofreading, manuscript formatting, and content structuring.</w:t>
      </w:r>
    </w:p>
    <w:p>
      <w:pPr>
        <w:numPr>
          <w:ilvl w:val="0"/>
          <w:numId w:val="1006"/>
        </w:numPr>
        <w:pStyle w:val="Compact"/>
      </w:pPr>
      <w:r>
        <w:rPr>
          <w:bCs/>
          <w:b/>
        </w:rPr>
        <w:t xml:space="preserve">Cultural Competence:</w:t>
      </w:r>
      <w:r>
        <w:t xml:space="preserve"> </w:t>
      </w:r>
      <w:r>
        <w:t xml:space="preserve">Deep understanding of Uzbekistan Tashkent’s media landscape and audience preferences.</w:t>
      </w:r>
    </w:p>
    <w:p>
      <w:pPr>
        <w:numPr>
          <w:ilvl w:val="0"/>
          <w:numId w:val="1006"/>
        </w:numPr>
        <w:pStyle w:val="Compact"/>
      </w:pPr>
      <w:r>
        <w:rPr>
          <w:bCs/>
          <w:b/>
        </w:rPr>
        <w:t xml:space="preserve">Communication:</w:t>
      </w:r>
      <w:r>
        <w:t xml:space="preserve"> </w:t>
      </w:r>
      <w:r>
        <w:t xml:space="preserve">Strong interpersonal skills for collaborating with writers, designers, and stakeholders in Tashkent.</w:t>
      </w:r>
    </w:p>
    <w:bookmarkEnd w:id="29"/>
    <w:bookmarkStart w:id="30" w:name="professional-achievements"/>
    <w:p>
      <w:pPr>
        <w:pStyle w:val="Heading2"/>
      </w:pPr>
      <w:r>
        <w:t xml:space="preserve">Professional Achievements</w:t>
      </w:r>
    </w:p>
    <w:p>
      <w:pPr>
        <w:numPr>
          <w:ilvl w:val="0"/>
          <w:numId w:val="1007"/>
        </w:numPr>
        <w:pStyle w:val="Compact"/>
      </w:pPr>
      <w:r>
        <w:t xml:space="preserve">Recognized as "Top Editor of the Year" by the Uzbekistan Media Association in 2019 for exceptional contributions to content quality and innovation.</w:t>
      </w:r>
    </w:p>
    <w:p>
      <w:pPr>
        <w:numPr>
          <w:ilvl w:val="0"/>
          <w:numId w:val="1007"/>
        </w:numPr>
        <w:pStyle w:val="Compact"/>
      </w:pPr>
      <w:r>
        <w:t xml:space="preserve">Coordinated the publication of a multi-volume anthology on Tashkent’s cultural heritage, which became a reference point for local schools and universities.</w:t>
      </w:r>
    </w:p>
    <w:p>
      <w:pPr>
        <w:numPr>
          <w:ilvl w:val="0"/>
          <w:numId w:val="1007"/>
        </w:numPr>
        <w:pStyle w:val="Compact"/>
      </w:pPr>
      <w:r>
        <w:t xml:space="preserve">Implemented a digital workflow system that reduced editing turnaround time by 30% for Tashkent-based publications.</w:t>
      </w:r>
    </w:p>
    <w:bookmarkEnd w:id="30"/>
    <w:bookmarkStart w:id="31" w:name="additional-information"/>
    <w:p>
      <w:pPr>
        <w:pStyle w:val="Heading2"/>
      </w:pPr>
      <w:r>
        <w:t xml:space="preserve">Additional Information</w:t>
      </w:r>
    </w:p>
    <w:p>
      <w:pPr>
        <w:pStyle w:val="FirstParagraph"/>
      </w:pPr>
      <w:r>
        <w:rPr>
          <w:bCs/>
          <w:b/>
        </w:rPr>
        <w:t xml:space="preserve">Certifications:</w:t>
      </w:r>
      <w:r>
        <w:t xml:space="preserve"> </w:t>
      </w:r>
      <w:r>
        <w:t xml:space="preserve">Certified Copyeditor (International Association of Editors, 2018).</w:t>
      </w:r>
    </w:p>
    <w:p>
      <w:pPr>
        <w:pStyle w:val="BodyText"/>
      </w:pPr>
      <w:r>
        <w:rPr>
          <w:bCs/>
          <w:b/>
        </w:rPr>
        <w:t xml:space="preserve">Volunteer Work:</w:t>
      </w:r>
      <w:r>
        <w:t xml:space="preserve"> </w:t>
      </w:r>
      <w:r>
        <w:t xml:space="preserve">Mentored aspiring editors at the Tashkent Youth Media Forum, focusing on practical skills and cultural sensitivity.</w:t>
      </w:r>
    </w:p>
    <w:p>
      <w:pPr>
        <w:pStyle w:val="BodyText"/>
      </w:pPr>
      <w:r>
        <w:rPr>
          <w:bCs/>
          <w:b/>
        </w:rPr>
        <w:t xml:space="preserve">Publications:</w:t>
      </w:r>
      <w:r>
        <w:t xml:space="preserve"> </w:t>
      </w:r>
      <w:r>
        <w:t xml:space="preserve">Contributed to the editorial team of "Tashkent Voices," a regional magazine highlighting stories from Uzbekistan’s capital.</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Uzbekistan Tashkent</dc:title>
  <dc:creator/>
  <dc:language>en</dc:language>
  <cp:keywords/>
  <dcterms:created xsi:type="dcterms:W3CDTF">2026-05-31T21:41:35Z</dcterms:created>
  <dcterms:modified xsi:type="dcterms:W3CDTF">2026-05-31T21:41:35Z</dcterms:modified>
</cp:coreProperties>
</file>

<file path=docProps/custom.xml><?xml version="1.0" encoding="utf-8"?>
<Properties xmlns="http://schemas.openxmlformats.org/officeDocument/2006/custom-properties" xmlns:vt="http://schemas.openxmlformats.org/officeDocument/2006/docPropsVTypes"/>
</file>