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education-administrator-brazil-são-paulo"/>
    <w:p>
      <w:pPr>
        <w:pStyle w:val="Heading2"/>
      </w:pPr>
      <w:r>
        <w:t xml:space="preserve">Education Administrator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joaosilva@educationadmin.br</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academic institutions, developing educational policies, and fostering community engagement. Specialized in the Brazilian education system, particularly in São Paulo, where I have led initiatives to improve school infrastructure, teacher training programs, and student performance metrics. Proficient in aligning institutional goals with the national education framework (LDB - Lei de Diretrizes e Bases da Educação Nacional) while addressing regional challenges such as socioeconomic disparities and access to quality education. Committed to innovation in pedagogical practices and leveraging technology to enhance learning outcomes in public and private educational settings across São Paulo.</w:t>
      </w:r>
    </w:p>
    <w:bookmarkEnd w:id="21"/>
    <w:bookmarkStart w:id="22" w:name="education"/>
    <w:p>
      <w:pPr>
        <w:pStyle w:val="Heading3"/>
      </w:pPr>
      <w:r>
        <w:t xml:space="preserve">Education</w:t>
      </w:r>
    </w:p>
    <w:p>
      <w:pPr>
        <w:pStyle w:val="FirstParagraph"/>
      </w:pPr>
      <w:r>
        <w:rPr>
          <w:bCs/>
          <w:b/>
        </w:rPr>
        <w:t xml:space="preserve">Bachelor of Education (Licenciatura em Educação)</w:t>
      </w:r>
      <w:r>
        <w:br/>
      </w:r>
      <w:r>
        <w:t xml:space="preserve">Universidade de São Paulo (USP) – São Paulo, Brazil</w:t>
      </w:r>
      <w:r>
        <w:br/>
      </w:r>
      <w:r>
        <w:t xml:space="preserve">Graduated: 2010</w:t>
      </w:r>
      <w:r>
        <w:br/>
      </w:r>
      <w:r>
        <w:t xml:space="preserve">Major: Pedagogy with a focus on Educational Administration. Thesis: "Strategies for Inclusive Education in Public Schools of São Paulo."</w:t>
      </w:r>
    </w:p>
    <w:p>
      <w:pPr>
        <w:pStyle w:val="BodyText"/>
      </w:pPr>
      <w:r>
        <w:rPr>
          <w:bCs/>
          <w:b/>
        </w:rPr>
        <w:t xml:space="preserve">Master of Arts in Educational Leadership</w:t>
      </w:r>
      <w:r>
        <w:br/>
      </w:r>
      <w:r>
        <w:t xml:space="preserve">Universidade Estadual de Campinas (UNICAMP) – São Paulo, Brazil</w:t>
      </w:r>
      <w:r>
        <w:br/>
      </w:r>
      <w:r>
        <w:t xml:space="preserve">Graduated: 2014</w:t>
      </w:r>
      <w:r>
        <w:br/>
      </w:r>
      <w:r>
        <w:t xml:space="preserve">Specialization: School Management and Policy Development. Research on the impact of federal funding on school performance in underprivileged regions of Brazil.</w:t>
      </w:r>
    </w:p>
    <w:p>
      <w:pPr>
        <w:pStyle w:val="BodyText"/>
      </w:pPr>
      <w:r>
        <w:rPr>
          <w:bCs/>
          <w:b/>
        </w:rPr>
        <w:t xml:space="preserve">Postgraduate Certificate in Educational Technology</w:t>
      </w:r>
      <w:r>
        <w:br/>
      </w:r>
      <w:r>
        <w:t xml:space="preserve">Instituto de Educação Digital (IED) – São Paulo, Brazil</w:t>
      </w:r>
      <w:r>
        <w:br/>
      </w:r>
      <w:r>
        <w:t xml:space="preserve">Completed: 2017</w:t>
      </w:r>
      <w:r>
        <w:br/>
      </w:r>
      <w:r>
        <w:t xml:space="preserve">Focused on integrating digital tools into curricula and managing e-learning platforms for large-scale educational projects.</w:t>
      </w:r>
    </w:p>
    <w:bookmarkEnd w:id="22"/>
    <w:bookmarkStart w:id="26" w:name="professional-experience"/>
    <w:p>
      <w:pPr>
        <w:pStyle w:val="Heading3"/>
      </w:pPr>
      <w:r>
        <w:t xml:space="preserve">Professional Experience</w:t>
      </w:r>
    </w:p>
    <w:bookmarkStart w:id="23" w:name="X2a3ca28598fa07ba39953484243e5f5a55bd5b5"/>
    <w:p>
      <w:pPr>
        <w:pStyle w:val="Heading4"/>
      </w:pPr>
      <w:r>
        <w:t xml:space="preserve">Director of Academic Affairs, Escola Estadual Prof. Maria de Oliveira</w:t>
      </w:r>
    </w:p>
    <w:p>
      <w:pPr>
        <w:pStyle w:val="FirstParagraph"/>
      </w:pPr>
      <w:r>
        <w:rPr>
          <w:iCs/>
          <w:i/>
        </w:rPr>
        <w:t xml:space="preserve">São Paulo, Brazil | 2018 – Present</w:t>
      </w:r>
    </w:p>
    <w:p>
      <w:pPr>
        <w:numPr>
          <w:ilvl w:val="0"/>
          <w:numId w:val="1001"/>
        </w:numPr>
        <w:pStyle w:val="Compact"/>
      </w:pPr>
      <w:r>
        <w:t xml:space="preserve">Managed a team of 50+ teachers and administrative staff, ensuring compliance with state educational standards and promoting professional development programs.</w:t>
      </w:r>
    </w:p>
    <w:p>
      <w:pPr>
        <w:numPr>
          <w:ilvl w:val="0"/>
          <w:numId w:val="1001"/>
        </w:numPr>
        <w:pStyle w:val="Compact"/>
      </w:pPr>
      <w:r>
        <w:t xml:space="preserve">Implemented a data-driven approach to monitor student performance, resulting in a 25% improvement in graduation rates within three years.</w:t>
      </w:r>
    </w:p>
    <w:p>
      <w:pPr>
        <w:numPr>
          <w:ilvl w:val="0"/>
          <w:numId w:val="1001"/>
        </w:numPr>
        <w:pStyle w:val="Compact"/>
      </w:pPr>
      <w:r>
        <w:t xml:space="preserve">Collaborated with local NGOs and the São Paulo State Education Department to secure funding for modernizing school facilities and introducing STEM labs.</w:t>
      </w:r>
    </w:p>
    <w:p>
      <w:pPr>
        <w:numPr>
          <w:ilvl w:val="0"/>
          <w:numId w:val="1001"/>
        </w:numPr>
        <w:pStyle w:val="Compact"/>
      </w:pPr>
      <w:r>
        <w:t xml:space="preserve">Developed partnerships with universities to offer internships and mentorship programs, enhancing career readiness for students in São Paulo's underserved communities.</w:t>
      </w:r>
    </w:p>
    <w:bookmarkEnd w:id="23"/>
    <w:bookmarkStart w:id="24" w:name="X0c7e88784a674513b414221053064d0cbe9a479"/>
    <w:p>
      <w:pPr>
        <w:pStyle w:val="Heading4"/>
      </w:pPr>
      <w:r>
        <w:t xml:space="preserve">Coordinator of School Projects, Fundação João Goulart</w:t>
      </w:r>
    </w:p>
    <w:p>
      <w:pPr>
        <w:pStyle w:val="FirstParagraph"/>
      </w:pPr>
      <w:r>
        <w:rPr>
          <w:iCs/>
          <w:i/>
        </w:rPr>
        <w:t xml:space="preserve">São Paulo, Brazil | 2013 – 2018</w:t>
      </w:r>
    </w:p>
    <w:p>
      <w:pPr>
        <w:numPr>
          <w:ilvl w:val="0"/>
          <w:numId w:val="1002"/>
        </w:numPr>
        <w:pStyle w:val="Compact"/>
      </w:pPr>
      <w:r>
        <w:t xml:space="preserve">Overseeing the execution of national educational initiatives such as "Escola Aberta" (Open School), which expanded access to extracurricular activities for over 5,000 students in São Paulo.</w:t>
      </w:r>
    </w:p>
    <w:p>
      <w:pPr>
        <w:numPr>
          <w:ilvl w:val="0"/>
          <w:numId w:val="1002"/>
        </w:numPr>
        <w:pStyle w:val="Compact"/>
      </w:pPr>
      <w:r>
        <w:t xml:space="preserve">Designed and evaluated training modules for teachers on inclusive education practices, aligning with Brazil's legal framework for special education.</w:t>
      </w:r>
    </w:p>
    <w:p>
      <w:pPr>
        <w:numPr>
          <w:ilvl w:val="0"/>
          <w:numId w:val="1002"/>
        </w:numPr>
        <w:pStyle w:val="Compact"/>
      </w:pPr>
      <w:r>
        <w:t xml:space="preserve">Managed a budget of R$2.5 million annually to support infrastructure projects, teacher training workshops, and community engagement programs across 15 schools in São Paulo.</w:t>
      </w:r>
    </w:p>
    <w:p>
      <w:pPr>
        <w:numPr>
          <w:ilvl w:val="0"/>
          <w:numId w:val="1002"/>
        </w:numPr>
        <w:pStyle w:val="Compact"/>
      </w:pPr>
      <w:r>
        <w:t xml:space="preserve">Contributed to the creation of a regional network of schools focused on environmental education, recognized by the Brazilian Ministry of Education (MEC).</w:t>
      </w:r>
    </w:p>
    <w:bookmarkEnd w:id="24"/>
    <w:bookmarkStart w:id="25" w:name="X3041359ba048e253df912bffb17f06d5ff8d3be"/>
    <w:p>
      <w:pPr>
        <w:pStyle w:val="Heading4"/>
      </w:pPr>
      <w:r>
        <w:t xml:space="preserve">Assistant Director, Colégio São Vicente de Paulo</w:t>
      </w:r>
    </w:p>
    <w:p>
      <w:pPr>
        <w:pStyle w:val="FirstParagraph"/>
      </w:pPr>
      <w:r>
        <w:rPr>
          <w:iCs/>
          <w:i/>
        </w:rPr>
        <w:t xml:space="preserve">São Paulo, Brazil | 2010 – 2013</w:t>
      </w:r>
    </w:p>
    <w:p>
      <w:pPr>
        <w:numPr>
          <w:ilvl w:val="0"/>
          <w:numId w:val="1003"/>
        </w:numPr>
        <w:pStyle w:val="Compact"/>
      </w:pPr>
      <w:r>
        <w:t xml:space="preserve">Supported the development of a hybrid learning model during the pandemic, ensuring uninterrupted education for 800+ students and adapting to São Paulo's strict health regulations.</w:t>
      </w:r>
    </w:p>
    <w:p>
      <w:pPr>
        <w:numPr>
          <w:ilvl w:val="0"/>
          <w:numId w:val="1003"/>
        </w:numPr>
        <w:pStyle w:val="Compact"/>
      </w:pPr>
      <w:r>
        <w:t xml:space="preserve">Played a key role in securing accreditation for the institution under Brazil’s National System of School Evaluation (SAEB), improving its ranking in state-wide assessments.</w:t>
      </w:r>
    </w:p>
    <w:p>
      <w:pPr>
        <w:numPr>
          <w:ilvl w:val="0"/>
          <w:numId w:val="1003"/>
        </w:numPr>
        <w:pStyle w:val="Compact"/>
      </w:pPr>
      <w:r>
        <w:t xml:space="preserve">Founded a student mentorship program that reduced dropout rates by 18% and fostered leadership skills among high school students.</w:t>
      </w:r>
    </w:p>
    <w:bookmarkEnd w:id="25"/>
    <w:bookmarkEnd w:id="26"/>
    <w:bookmarkStart w:id="27" w:name="skills"/>
    <w:p>
      <w:pPr>
        <w:pStyle w:val="Heading3"/>
      </w:pPr>
      <w:r>
        <w:t xml:space="preserve">Skills</w:t>
      </w:r>
    </w:p>
    <w:p>
      <w:pPr>
        <w:numPr>
          <w:ilvl w:val="0"/>
          <w:numId w:val="1004"/>
        </w:numPr>
        <w:pStyle w:val="Compact"/>
      </w:pPr>
      <w:r>
        <w:rPr>
          <w:bCs/>
          <w:b/>
        </w:rPr>
        <w:t xml:space="preserve">Educational Policy Development:</w:t>
      </w:r>
      <w:r>
        <w:t xml:space="preserve"> </w:t>
      </w:r>
      <w:r>
        <w:t xml:space="preserve">Expertise in aligning institutional practices with Brazil's LDB and state-level regulations.</w:t>
      </w:r>
    </w:p>
    <w:p>
      <w:pPr>
        <w:numPr>
          <w:ilvl w:val="0"/>
          <w:numId w:val="1004"/>
        </w:numPr>
        <w:pStyle w:val="Compact"/>
      </w:pPr>
      <w:r>
        <w:rPr>
          <w:bCs/>
          <w:b/>
        </w:rPr>
        <w:t xml:space="preserve">Project Management:</w:t>
      </w:r>
      <w:r>
        <w:t xml:space="preserve"> </w:t>
      </w:r>
      <w:r>
        <w:t xml:space="preserve">Proven ability to lead large-scale initiatives, from planning to execution, in São Paulo's diverse educational landscape.</w:t>
      </w:r>
    </w:p>
    <w:p>
      <w:pPr>
        <w:numPr>
          <w:ilvl w:val="0"/>
          <w:numId w:val="1004"/>
        </w:numPr>
        <w:pStyle w:val="Compact"/>
      </w:pPr>
      <w:r>
        <w:rPr>
          <w:bCs/>
          <w:b/>
        </w:rPr>
        <w:t xml:space="preserve">Stakeholder Engagement:</w:t>
      </w:r>
      <w:r>
        <w:t xml:space="preserve"> </w:t>
      </w:r>
      <w:r>
        <w:t xml:space="preserve">Strong communication skills for collaborating with parents, teachers, government bodies, and local communities.</w:t>
      </w:r>
    </w:p>
    <w:p>
      <w:pPr>
        <w:numPr>
          <w:ilvl w:val="0"/>
          <w:numId w:val="1004"/>
        </w:numPr>
        <w:pStyle w:val="Compact"/>
      </w:pPr>
      <w:r>
        <w:rPr>
          <w:bCs/>
          <w:b/>
        </w:rPr>
        <w:t xml:space="preserve">Data Analysis:</w:t>
      </w:r>
      <w:r>
        <w:t xml:space="preserve"> </w:t>
      </w:r>
      <w:r>
        <w:t xml:space="preserve">Proficient in using tools like Excel and educational dashboards to track performance metrics and inform decision-making.</w:t>
      </w:r>
    </w:p>
    <w:p>
      <w:pPr>
        <w:numPr>
          <w:ilvl w:val="0"/>
          <w:numId w:val="1004"/>
        </w:numPr>
        <w:pStyle w:val="Compact"/>
      </w:pPr>
      <w:r>
        <w:rPr>
          <w:bCs/>
          <w:b/>
        </w:rPr>
        <w:t xml:space="preserve">Digital Literacy:</w:t>
      </w:r>
      <w:r>
        <w:t xml:space="preserve"> </w:t>
      </w:r>
      <w:r>
        <w:t xml:space="preserve">Familiar with platforms such as Google Classroom, Moodle, and Brazil-specific e-learning systems.</w:t>
      </w:r>
    </w:p>
    <w:bookmarkEnd w:id="27"/>
    <w:bookmarkStart w:id="28" w:name="certifications-and-courses"/>
    <w:p>
      <w:pPr>
        <w:pStyle w:val="Heading3"/>
      </w:pPr>
      <w:r>
        <w:t xml:space="preserve">Certifications and Courses</w:t>
      </w:r>
    </w:p>
    <w:p>
      <w:pPr>
        <w:numPr>
          <w:ilvl w:val="0"/>
          <w:numId w:val="1005"/>
        </w:numPr>
        <w:pStyle w:val="Compact"/>
      </w:pPr>
      <w:r>
        <w:rPr>
          <w:bCs/>
          <w:b/>
        </w:rPr>
        <w:t xml:space="preserve">Certification in Educational Administration (CEA)</w:t>
      </w:r>
      <w:r>
        <w:t xml:space="preserve"> </w:t>
      </w:r>
      <w:r>
        <w:t xml:space="preserve">– Instituto de Educação de São Paulo (2016)</w:t>
      </w:r>
    </w:p>
    <w:p>
      <w:pPr>
        <w:numPr>
          <w:ilvl w:val="0"/>
          <w:numId w:val="1005"/>
        </w:numPr>
        <w:pStyle w:val="Compact"/>
      </w:pPr>
      <w:r>
        <w:rPr>
          <w:bCs/>
          <w:b/>
        </w:rPr>
        <w:t xml:space="preserve">Course: Inclusive Education in Brazil</w:t>
      </w:r>
      <w:r>
        <w:t xml:space="preserve"> </w:t>
      </w:r>
      <w:r>
        <w:t xml:space="preserve">– UNESCO Partnership Program (2019)</w:t>
      </w:r>
    </w:p>
    <w:p>
      <w:pPr>
        <w:numPr>
          <w:ilvl w:val="0"/>
          <w:numId w:val="1005"/>
        </w:numPr>
        <w:pStyle w:val="Compact"/>
      </w:pPr>
      <w:r>
        <w:rPr>
          <w:bCs/>
          <w:b/>
        </w:rPr>
        <w:t xml:space="preserve">Professional Development: Leadership in Public Schools</w:t>
      </w:r>
      <w:r>
        <w:t xml:space="preserve"> </w:t>
      </w:r>
      <w:r>
        <w:t xml:space="preserve">– Ministério da Educação (2021)</w:t>
      </w:r>
    </w:p>
    <w:bookmarkEnd w:id="28"/>
    <w:bookmarkStart w:id="29" w:name="languages"/>
    <w:p>
      <w:pPr>
        <w:pStyle w:val="Heading3"/>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(TOEFL iBT 105).</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São Paulo Education Association, contributing to advocacy for equitable funding in public schools. Coordinated a literacy campaign reaching 2,000+ children in favelas.</w:t>
      </w:r>
    </w:p>
    <w:p>
      <w:pPr>
        <w:pStyle w:val="BodyText"/>
      </w:pPr>
      <w:r>
        <w:rPr>
          <w:bCs/>
          <w:b/>
        </w:rPr>
        <w:t xml:space="preserve">Publications:</w:t>
      </w:r>
      <w:r>
        <w:t xml:space="preserve"> </w:t>
      </w:r>
      <w:r>
        <w:t xml:space="preserve">Authored an article titled "Modernizing São Paulo's Schools: A Path to Equity" published in the Revista de Educação Brasileira (2022).</w:t>
      </w:r>
    </w:p>
    <w:bookmarkEnd w:id="30"/>
    <w:p>
      <w:pPr>
        <w:pStyle w:val="BodyText"/>
      </w:pPr>
      <w:r>
        <w:t xml:space="preserve">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Brazil São Paulo</dc:title>
  <dc:creator/>
  <dc:language>en</dc:language>
  <cp:keywords/>
  <dcterms:created xsi:type="dcterms:W3CDTF">2025-12-09T20:40:42Z</dcterms:created>
  <dcterms:modified xsi:type="dcterms:W3CDTF">2025-12-09T20:40:42Z</dcterms:modified>
</cp:coreProperties>
</file>

<file path=docProps/custom.xml><?xml version="1.0" encoding="utf-8"?>
<Properties xmlns="http://schemas.openxmlformats.org/officeDocument/2006/custom-properties" xmlns:vt="http://schemas.openxmlformats.org/officeDocument/2006/docPropsVTypes"/>
</file>