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education-administrator-canada-vancouver"/>
    <w:p>
      <w:pPr>
        <w:pStyle w:val="Heading2"/>
      </w:pPr>
      <w:r>
        <w:t xml:space="preserve">Education Administrator | Canada Vancouver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[123-456-7890]</w:t>
      </w:r>
    </w:p>
    <w:p>
      <w:pPr>
        <w:numPr>
          <w:ilvl w:val="0"/>
          <w:numId w:val="1001"/>
        </w:numPr>
        <w:pStyle w:val="Compact"/>
      </w:pPr>
      <w:r>
        <w:t xml:space="preserve">Address: [Vancouver, BC, Canada]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Education Administrator with a proven track record in curriculum development, institutional leadership, and fostering equitable learning environments. Committed to advancing educational excellence in Canada Vancouver’s diverse K-12 and post-secondary sectors. Proficient in aligning academic programs with provincial standards while addressing the unique needs of students, educators, and communities across British Columbia.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Education (M.Ed.)</w:t>
      </w:r>
      <w:r>
        <w:t xml:space="preserve">, [University Name], Vancouver, BC (Year)</w:t>
      </w:r>
    </w:p>
    <w:p>
      <w:pPr>
        <w:numPr>
          <w:ilvl w:val="0"/>
          <w:numId w:val="1002"/>
        </w:numPr>
        <w:pStyle w:val="Compact"/>
      </w:pPr>
      <w:r>
        <w:t xml:space="preserve">Specialization in Educational Leadership and Administration</w:t>
      </w:r>
    </w:p>
    <w:p>
      <w:pPr>
        <w:numPr>
          <w:ilvl w:val="0"/>
          <w:numId w:val="1002"/>
        </w:numPr>
        <w:pStyle w:val="Compact"/>
      </w:pPr>
      <w:r>
        <w:t xml:space="preserve">Courses: Curriculum Design, Educational Policy, School Law in Canada, and Data-Driven Instructional Leadership</w:t>
      </w:r>
    </w:p>
    <w:p>
      <w:pPr>
        <w:pStyle w:val="FirstParagraph"/>
      </w:pPr>
      <w:r>
        <w:rPr>
          <w:bCs/>
          <w:b/>
        </w:rPr>
        <w:t xml:space="preserve">Bachelor of Arts (B.A.)</w:t>
      </w:r>
      <w:r>
        <w:t xml:space="preserve">, [University Name], Vancouver, BC (Year)</w:t>
      </w:r>
    </w:p>
    <w:p>
      <w:pPr>
        <w:numPr>
          <w:ilvl w:val="0"/>
          <w:numId w:val="1003"/>
        </w:numPr>
        <w:pStyle w:val="Compact"/>
      </w:pPr>
      <w:r>
        <w:t xml:space="preserve">Major: Educational Studies with a focus on Pedagogy and Student Development</w:t>
      </w:r>
    </w:p>
    <w:p>
      <w:pPr>
        <w:numPr>
          <w:ilvl w:val="0"/>
          <w:numId w:val="1003"/>
        </w:numPr>
        <w:pStyle w:val="Compact"/>
      </w:pPr>
      <w:r>
        <w:t xml:space="preserve">Relevant coursework: Psychology of Learning, Multicultural Education, and Assessment Strategies</w:t>
      </w:r>
    </w:p>
    <w:p>
      <w:pPr>
        <w:pStyle w:val="FirstParagraph"/>
      </w:pPr>
      <w:r>
        <w:rPr>
          <w:bCs/>
          <w:b/>
        </w:rPr>
        <w:t xml:space="preserve">Certification in School Administration</w:t>
      </w:r>
      <w:r>
        <w:t xml:space="preserve">, British Columbia Ministry of Education (Year)</w:t>
      </w:r>
    </w:p>
    <w:p>
      <w:pPr>
        <w:numPr>
          <w:ilvl w:val="0"/>
          <w:numId w:val="1004"/>
        </w:numPr>
        <w:pStyle w:val="Compact"/>
      </w:pPr>
      <w:r>
        <w:t xml:space="preserve">Completed under the [Specific Program Name], aligning with Canada’s educational frameworks</w:t>
      </w:r>
    </w:p>
    <w:p>
      <w:pPr>
        <w:numPr>
          <w:ilvl w:val="0"/>
          <w:numId w:val="1004"/>
        </w:numPr>
        <w:pStyle w:val="Compact"/>
      </w:pPr>
      <w:r>
        <w:t xml:space="preserve">Focused on leadership in multicultural and inclusive settings, common in Vancouver’s diverse population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05"/>
        </w:numPr>
        <w:pStyle w:val="Compact"/>
      </w:pPr>
      <w:r>
        <w:t xml:space="preserve">Workshops on Indigenous Education and Reconciliation (Vancouver School Board, 2023)</w:t>
      </w:r>
    </w:p>
    <w:p>
      <w:pPr>
        <w:numPr>
          <w:ilvl w:val="0"/>
          <w:numId w:val="1005"/>
        </w:numPr>
        <w:pStyle w:val="Compact"/>
      </w:pPr>
      <w:r>
        <w:t xml:space="preserve">Certificate in Educational Technology Integration (British Columbia Institute of Technology, 2021)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irector-of-curriculum-and-instruction"/>
    <w:p>
      <w:pPr>
        <w:pStyle w:val="Heading3"/>
      </w:pPr>
      <w:r>
        <w:rPr>
          <w:bCs/>
          <w:b/>
        </w:rPr>
        <w:t xml:space="preserve">Director of Curriculum and Instruction</w:t>
      </w:r>
    </w:p>
    <w:p>
      <w:pPr>
        <w:pStyle w:val="FirstParagraph"/>
      </w:pPr>
      <w:r>
        <w:t xml:space="preserve">Vancouver Public Schools, Vancouver, BC | [Year – Present]</w:t>
      </w:r>
    </w:p>
    <w:p>
      <w:pPr>
        <w:numPr>
          <w:ilvl w:val="0"/>
          <w:numId w:val="1006"/>
        </w:numPr>
        <w:pStyle w:val="Compact"/>
      </w:pPr>
      <w:r>
        <w:t xml:space="preserve">Lead the development and implementation of district-wide curriculum aligned with the British Columbia Ministry of Education’s Learning Standards.</w:t>
      </w:r>
    </w:p>
    <w:p>
      <w:pPr>
        <w:numPr>
          <w:ilvl w:val="0"/>
          <w:numId w:val="1006"/>
        </w:numPr>
        <w:pStyle w:val="Compact"/>
      </w:pPr>
      <w:r>
        <w:t xml:space="preserve">Collaborated with teachers, administrators, and community stakeholders to ensure equitable access to high-quality education for students from diverse cultural and socioeconomic backgrounds.</w:t>
      </w:r>
    </w:p>
    <w:p>
      <w:pPr>
        <w:numPr>
          <w:ilvl w:val="0"/>
          <w:numId w:val="1006"/>
        </w:numPr>
        <w:pStyle w:val="Compact"/>
      </w:pPr>
      <w:r>
        <w:t xml:space="preserve">Integrated technology-enhanced learning tools into classrooms, improving digital literacy among educators and students in Canada Vancouver’s schools.</w:t>
      </w:r>
    </w:p>
    <w:p>
      <w:pPr>
        <w:numPr>
          <w:ilvl w:val="0"/>
          <w:numId w:val="1006"/>
        </w:numPr>
        <w:pStyle w:val="Compact"/>
      </w:pPr>
      <w:r>
        <w:t xml:space="preserve">Spearheaded initiatives to support Indigenous student success, including culturally responsive teaching frameworks and partnerships with local First Nations communities.</w:t>
      </w:r>
    </w:p>
    <w:bookmarkEnd w:id="23"/>
    <w:bookmarkStart w:id="24" w:name="assistant-principal"/>
    <w:p>
      <w:pPr>
        <w:pStyle w:val="Heading3"/>
      </w:pPr>
      <w:r>
        <w:rPr>
          <w:bCs/>
          <w:b/>
        </w:rPr>
        <w:t xml:space="preserve">Assistant Principal</w:t>
      </w:r>
    </w:p>
    <w:p>
      <w:pPr>
        <w:pStyle w:val="FirstParagraph"/>
      </w:pPr>
      <w:r>
        <w:t xml:space="preserve">West Vancouver Secondary School, West Vancouver, BC | [Year – Year]</w:t>
      </w:r>
    </w:p>
    <w:p>
      <w:pPr>
        <w:numPr>
          <w:ilvl w:val="0"/>
          <w:numId w:val="1007"/>
        </w:numPr>
        <w:pStyle w:val="Compact"/>
      </w:pPr>
      <w:r>
        <w:t xml:space="preserve">Managed daily operations of a diverse K-12 school with over 1,000 students, focusing on academic achievement and student well-being.</w:t>
      </w:r>
    </w:p>
    <w:p>
      <w:pPr>
        <w:numPr>
          <w:ilvl w:val="0"/>
          <w:numId w:val="1007"/>
        </w:numPr>
        <w:pStyle w:val="Compact"/>
      </w:pPr>
      <w:r>
        <w:t xml:space="preserve">Developed and monitored individualized education plans (IEPs) for students with special needs, ensuring compliance with Canadian disability laws.</w:t>
      </w:r>
    </w:p>
    <w:p>
      <w:pPr>
        <w:numPr>
          <w:ilvl w:val="0"/>
          <w:numId w:val="1007"/>
        </w:numPr>
        <w:pStyle w:val="Compact"/>
      </w:pPr>
      <w:r>
        <w:t xml:space="preserve">Facilitated professional development sessions for staff on inclusive teaching practices, trauma-informed strategies, and evidence-based assessment methods.</w:t>
      </w:r>
    </w:p>
    <w:p>
      <w:pPr>
        <w:numPr>
          <w:ilvl w:val="0"/>
          <w:numId w:val="1007"/>
        </w:numPr>
        <w:pStyle w:val="Compact"/>
      </w:pPr>
      <w:r>
        <w:t xml:space="preserve">Played a key role in securing grants to fund innovative programs such as STEM labs and community-based learning partnerships in Canada Vancouver.</w:t>
      </w:r>
    </w:p>
    <w:bookmarkEnd w:id="24"/>
    <w:bookmarkStart w:id="25" w:name="curriculum-coordinator"/>
    <w:p>
      <w:pPr>
        <w:pStyle w:val="Heading3"/>
      </w:pPr>
      <w:r>
        <w:rPr>
          <w:bCs/>
          <w:b/>
        </w:rPr>
        <w:t xml:space="preserve">Curriculum Coordinator</w:t>
      </w:r>
    </w:p>
    <w:p>
      <w:pPr>
        <w:pStyle w:val="FirstParagraph"/>
      </w:pPr>
      <w:r>
        <w:t xml:space="preserve">Surrey School District, Surrey, BC | [Year – Year]</w:t>
      </w:r>
    </w:p>
    <w:p>
      <w:pPr>
        <w:numPr>
          <w:ilvl w:val="0"/>
          <w:numId w:val="1008"/>
        </w:numPr>
        <w:pStyle w:val="Compact"/>
      </w:pPr>
      <w:r>
        <w:t xml:space="preserve">Designed and evaluated curricular resources for grades K-12, emphasizing literacy, numeracy, and cross-curricular competencies.</w:t>
      </w:r>
    </w:p>
    <w:p>
      <w:pPr>
        <w:numPr>
          <w:ilvl w:val="0"/>
          <w:numId w:val="1008"/>
        </w:numPr>
        <w:pStyle w:val="Compact"/>
      </w:pPr>
      <w:r>
        <w:t xml:space="preserve">Conducted teacher training workshops on the integration of provincial standards into classroom instruction.</w:t>
      </w:r>
    </w:p>
    <w:p>
      <w:pPr>
        <w:numPr>
          <w:ilvl w:val="0"/>
          <w:numId w:val="1008"/>
        </w:numPr>
        <w:pStyle w:val="Compact"/>
      </w:pPr>
      <w:r>
        <w:t xml:space="preserve">Collaborated with post-secondary institutions in Canada Vancouver to create dual-enrollment programs for high school students.</w:t>
      </w:r>
    </w:p>
    <w:p>
      <w:pPr>
        <w:numPr>
          <w:ilvl w:val="0"/>
          <w:numId w:val="1008"/>
        </w:numPr>
        <w:pStyle w:val="Compact"/>
      </w:pPr>
      <w:r>
        <w:t xml:space="preserve">Monitored student performance data to inform curriculum revisions and improve learning outcomes across the district.</w:t>
      </w:r>
    </w:p>
    <w:bookmarkEnd w:id="25"/>
    <w:bookmarkEnd w:id="26"/>
    <w:bookmarkStart w:id="27" w:name="skills-and-qualifications"/>
    <w:p>
      <w:pPr>
        <w:pStyle w:val="Heading2"/>
      </w:pPr>
      <w:r>
        <w:t xml:space="preserve">Skills and Qualifications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Proven ability to lead teams, manage budgets, and implement strategic plans in K-12 settings.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standards-aligned programs and assessing their effectiveness.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Indigenous communities and immigrant populations in Canada Vancouver.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Policy Knowledge:</w:t>
      </w:r>
      <w:r>
        <w:t xml:space="preserve"> </w:t>
      </w:r>
      <w:r>
        <w:t xml:space="preserve">Familiarity with Canadian education policies, including the BC Curriculum Framework and federal funding requirements.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leveraging EdTech tools to enhance teaching and learning outcomes.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Strong communication skills for collaborating with parents, teachers, and community organizations.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British Columbia Association of School Administrators (BCASA)</w:t>
      </w:r>
    </w:p>
    <w:p>
      <w:pPr>
        <w:numPr>
          <w:ilvl w:val="0"/>
          <w:numId w:val="1010"/>
        </w:numPr>
        <w:pStyle w:val="Compact"/>
      </w:pPr>
      <w:r>
        <w:t xml:space="preserve">Member, Canadian Association of Educational Administrators (CAEA)</w:t>
      </w:r>
    </w:p>
    <w:p>
      <w:pPr>
        <w:numPr>
          <w:ilvl w:val="0"/>
          <w:numId w:val="1010"/>
        </w:numPr>
        <w:pStyle w:val="Compact"/>
      </w:pPr>
      <w:r>
        <w:t xml:space="preserve">Volunteer, Vancouver Education Foundation – Supporting innovative programs in local schools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11"/>
        </w:numPr>
        <w:pStyle w:val="Compact"/>
      </w:pPr>
      <w:r>
        <w:t xml:space="preserve">"Innovative Practices for Inclusive Classrooms in Canada Vancouver" – Presented at the BC Educational Leadership Conference, 2023.</w:t>
      </w:r>
    </w:p>
    <w:p>
      <w:pPr>
        <w:numPr>
          <w:ilvl w:val="0"/>
          <w:numId w:val="1011"/>
        </w:numPr>
        <w:pStyle w:val="Compact"/>
      </w:pPr>
      <w:r>
        <w:t xml:space="preserve">Co-authored article on "Curriculum Alignment in a Multicultural Setting" published in the Canadian Journal of Education, 2022.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- Education Administrator | Canada Vancouver</w:t>
      </w:r>
    </w:p>
    <w:p>
      <w:pPr>
        <w:pStyle w:val="BodyText"/>
      </w:pPr>
      <w:r>
        <w:t xml:space="preserve">This document reflects the professional journey of an Education Administrator dedicated to excellence in education within the Canadian context, particularly in Vancouver.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Education Administrator (Canada Vancouver)</dc:title>
  <dc:creator/>
  <dc:language>en</dc:language>
  <cp:keywords/>
  <dcterms:created xsi:type="dcterms:W3CDTF">2026-07-22T08:42:42Z</dcterms:created>
  <dcterms:modified xsi:type="dcterms:W3CDTF">2026-07-22T08:42:42Z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