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[Your Phone Number]</w:t>
      </w:r>
    </w:p>
    <w:p>
      <w:pPr>
        <w:pStyle w:val="BodyText"/>
      </w:pPr>
      <w:r>
        <w:rPr>
          <w:bCs/>
          <w:b/>
        </w:rPr>
        <w:t xml:space="preserve">Location:</w:t>
      </w:r>
      <w:r>
        <w:t xml:space="preserve"> </w:t>
      </w:r>
      <w:r>
        <w:t xml:space="preserve">Munich, Germany</w:t>
      </w:r>
    </w:p>
    <w:bookmarkEnd w:id="20"/>
    <w:bookmarkStart w:id="21" w:name="professional-summary"/>
    <w:p>
      <w:pPr>
        <w:pStyle w:val="Heading2"/>
      </w:pPr>
      <w:r>
        <w:t xml:space="preserve">Professional Summary</w:t>
      </w:r>
    </w:p>
    <w:p>
      <w:pPr>
        <w:pStyle w:val="FirstParagraph"/>
      </w:pPr>
      <w:r>
        <w:t xml:space="preserve">A dedicated and experienced Education Administrator with a strong background in managing educational institutions, developing curricula, and fostering collaborative environments. Specializing in the German education system, I have successfully led initiatives to enhance academic standards, student welfare, and institutional efficiency in Munich. My expertise spans administrative leadership, stakeholder engagement, and policy implementation tailored to meet the unique needs of Germany's educational landscape.</w:t>
      </w:r>
    </w:p>
    <w:bookmarkEnd w:id="21"/>
    <w:bookmarkStart w:id="22" w:name="education"/>
    <w:p>
      <w:pPr>
        <w:pStyle w:val="Heading2"/>
      </w:pPr>
      <w:r>
        <w:t xml:space="preserve">Education</w:t>
      </w:r>
    </w:p>
    <w:p>
      <w:pPr>
        <w:numPr>
          <w:ilvl w:val="0"/>
          <w:numId w:val="1001"/>
        </w:numPr>
        <w:pStyle w:val="Compact"/>
      </w:pPr>
      <w:r>
        <w:rPr>
          <w:bCs/>
          <w:b/>
        </w:rPr>
        <w:t xml:space="preserve">M.A. in Educational Leadership</w:t>
      </w:r>
      <w:r>
        <w:t xml:space="preserve"> </w:t>
      </w:r>
      <w:r>
        <w:t xml:space="preserve">(Germany Munich, 2015)</w:t>
      </w:r>
    </w:p>
    <w:p>
      <w:pPr>
        <w:numPr>
          <w:ilvl w:val="0"/>
          <w:numId w:val="1001"/>
        </w:numPr>
        <w:pStyle w:val="Compact"/>
      </w:pPr>
      <w:r>
        <w:rPr>
          <w:bCs/>
          <w:b/>
        </w:rPr>
        <w:t xml:space="preserve">B.Ed. in Secondary Education</w:t>
      </w:r>
      <w:r>
        <w:t xml:space="preserve"> </w:t>
      </w:r>
      <w:r>
        <w:t xml:space="preserve">(Germany Munich, 2012)</w:t>
      </w:r>
    </w:p>
    <w:p>
      <w:pPr>
        <w:numPr>
          <w:ilvl w:val="0"/>
          <w:numId w:val="1001"/>
        </w:numPr>
        <w:pStyle w:val="Compact"/>
      </w:pPr>
      <w:r>
        <w:rPr>
          <w:bCs/>
          <w:b/>
        </w:rPr>
        <w:t xml:space="preserve">Certificate in International School Management</w:t>
      </w:r>
      <w:r>
        <w:t xml:space="preserve"> </w:t>
      </w:r>
      <w:r>
        <w:t xml:space="preserve">(Germany Munich, 2018)</w:t>
      </w:r>
    </w:p>
    <w:bookmarkEnd w:id="22"/>
    <w:bookmarkStart w:id="26" w:name="professional-experience"/>
    <w:p>
      <w:pPr>
        <w:pStyle w:val="Heading2"/>
      </w:pPr>
      <w:r>
        <w:t xml:space="preserve">Professional Experience</w:t>
      </w:r>
    </w:p>
    <w:bookmarkStart w:id="23" w:name="education-administrator"/>
    <w:p>
      <w:pPr>
        <w:pStyle w:val="Heading3"/>
      </w:pPr>
      <w:r>
        <w:rPr>
          <w:bCs/>
          <w:b/>
        </w:rPr>
        <w:t xml:space="preserve">Education Administrator</w:t>
      </w:r>
    </w:p>
    <w:p>
      <w:pPr>
        <w:pStyle w:val="FirstParagraph"/>
      </w:pPr>
      <w:r>
        <w:rPr>
          <w:iCs/>
          <w:i/>
        </w:rPr>
        <w:t xml:space="preserve">Munich International School (MIS), Germany Munich | 2019 – Present</w:t>
      </w:r>
    </w:p>
    <w:p>
      <w:pPr>
        <w:numPr>
          <w:ilvl w:val="0"/>
          <w:numId w:val="1002"/>
        </w:numPr>
        <w:pStyle w:val="Compact"/>
      </w:pPr>
      <w:r>
        <w:t xml:space="preserve">Oversee the day-to-day operations of a K-12 institution with 600+ students, ensuring compliance with German and international educational standards.</w:t>
      </w:r>
    </w:p>
    <w:p>
      <w:pPr>
        <w:numPr>
          <w:ilvl w:val="0"/>
          <w:numId w:val="1002"/>
        </w:numPr>
        <w:pStyle w:val="Compact"/>
      </w:pPr>
      <w:r>
        <w:t xml:space="preserve">Developed and implemented a revised curriculum aligned with the Bavarian Education Framework (Bayerischer Bildungsplan) while integrating global learning objectives.</w:t>
      </w:r>
    </w:p>
    <w:p>
      <w:pPr>
        <w:numPr>
          <w:ilvl w:val="0"/>
          <w:numId w:val="1002"/>
        </w:numPr>
        <w:pStyle w:val="Compact"/>
      </w:pPr>
      <w:r>
        <w:t xml:space="preserve">Managed budgets exceeding €1.5 million annually, optimizing resource allocation for staff, infrastructure, and technology upgrades.</w:t>
      </w:r>
    </w:p>
    <w:p>
      <w:pPr>
        <w:numPr>
          <w:ilvl w:val="0"/>
          <w:numId w:val="1002"/>
        </w:numPr>
        <w:pStyle w:val="Compact"/>
      </w:pPr>
      <w:r>
        <w:t xml:space="preserve">Facilitated partnerships with local universities and industry leaders in Germany Munich to enhance vocational training programs for students.</w:t>
      </w:r>
    </w:p>
    <w:p>
      <w:pPr>
        <w:numPr>
          <w:ilvl w:val="0"/>
          <w:numId w:val="1002"/>
        </w:numPr>
        <w:pStyle w:val="Compact"/>
      </w:pPr>
      <w:r>
        <w:t xml:space="preserve">Led a team of 40+ educators, providing professional development workshops focused on innovation in teaching methodologies.</w:t>
      </w:r>
    </w:p>
    <w:bookmarkEnd w:id="23"/>
    <w:bookmarkStart w:id="24" w:name="academic-coordinator"/>
    <w:p>
      <w:pPr>
        <w:pStyle w:val="Heading3"/>
      </w:pPr>
      <w:r>
        <w:rPr>
          <w:bCs/>
          <w:b/>
        </w:rPr>
        <w:t xml:space="preserve">Academic Coordinator</w:t>
      </w:r>
    </w:p>
    <w:p>
      <w:pPr>
        <w:pStyle w:val="FirstParagraph"/>
      </w:pPr>
      <w:r>
        <w:rPr>
          <w:iCs/>
          <w:i/>
        </w:rPr>
        <w:t xml:space="preserve">Gymnasium München-West, Germany Munich | 2016 – 2019</w:t>
      </w:r>
    </w:p>
    <w:p>
      <w:pPr>
        <w:numPr>
          <w:ilvl w:val="0"/>
          <w:numId w:val="1003"/>
        </w:numPr>
        <w:pStyle w:val="Compact"/>
      </w:pPr>
      <w:r>
        <w:t xml:space="preserve">Coordinated the transition of the school to a bilingual program (German-English), increasing enrollment by 30% within two years.</w:t>
      </w:r>
    </w:p>
    <w:p>
      <w:pPr>
        <w:numPr>
          <w:ilvl w:val="0"/>
          <w:numId w:val="1003"/>
        </w:numPr>
        <w:pStyle w:val="Compact"/>
      </w:pPr>
      <w:r>
        <w:t xml:space="preserve">Collaborated with municipal authorities in Germany Munich to secure funding for STEM labs and digital learning initiatives.</w:t>
      </w:r>
    </w:p>
    <w:p>
      <w:pPr>
        <w:numPr>
          <w:ilvl w:val="0"/>
          <w:numId w:val="1003"/>
        </w:numPr>
        <w:pStyle w:val="Compact"/>
      </w:pPr>
      <w:r>
        <w:t xml:space="preserve">Implemented a student welfare system that improved attendance rates by 25% and reduced disciplinary incidents by 18%.</w:t>
      </w:r>
    </w:p>
    <w:p>
      <w:pPr>
        <w:numPr>
          <w:ilvl w:val="0"/>
          <w:numId w:val="1003"/>
        </w:numPr>
        <w:pStyle w:val="Compact"/>
      </w:pPr>
      <w:r>
        <w:t xml:space="preserve">Organized annual parent-teacher conferences and community engagement events, strengthening ties between the school and local families.</w:t>
      </w:r>
    </w:p>
    <w:bookmarkEnd w:id="24"/>
    <w:bookmarkStart w:id="25" w:name="school-administrator-assistant"/>
    <w:p>
      <w:pPr>
        <w:pStyle w:val="Heading3"/>
      </w:pPr>
      <w:r>
        <w:rPr>
          <w:bCs/>
          <w:b/>
        </w:rPr>
        <w:t xml:space="preserve">School Administrator Assistant</w:t>
      </w:r>
    </w:p>
    <w:p>
      <w:pPr>
        <w:pStyle w:val="FirstParagraph"/>
      </w:pPr>
      <w:r>
        <w:rPr>
          <w:iCs/>
          <w:i/>
        </w:rPr>
        <w:t xml:space="preserve">Bavarian International School, Germany Munich | 2014 – 2016</w:t>
      </w:r>
    </w:p>
    <w:p>
      <w:pPr>
        <w:numPr>
          <w:ilvl w:val="0"/>
          <w:numId w:val="1004"/>
        </w:numPr>
        <w:pStyle w:val="Compact"/>
      </w:pPr>
      <w:r>
        <w:t xml:space="preserve">Supported administrative functions including scheduling, staff training, and policy documentation.</w:t>
      </w:r>
    </w:p>
    <w:p>
      <w:pPr>
        <w:numPr>
          <w:ilvl w:val="0"/>
          <w:numId w:val="1004"/>
        </w:numPr>
        <w:pStyle w:val="Compact"/>
      </w:pPr>
      <w:r>
        <w:t xml:space="preserve">Contributed to the development of a school improvement plan that was recognized by the Bavarian Ministry of Education.</w:t>
      </w:r>
    </w:p>
    <w:p>
      <w:pPr>
        <w:numPr>
          <w:ilvl w:val="0"/>
          <w:numId w:val="1004"/>
        </w:numPr>
        <w:pStyle w:val="Compact"/>
      </w:pPr>
      <w:r>
        <w:t xml:space="preserve">Assisted in organizing cultural exchange programs with schools in Austria and Switzerland, promoting intercultural understanding.</w:t>
      </w:r>
    </w:p>
    <w:bookmarkEnd w:id="25"/>
    <w:bookmarkEnd w:id="26"/>
    <w:bookmarkStart w:id="27" w:name="skills"/>
    <w:p>
      <w:pPr>
        <w:pStyle w:val="Heading2"/>
      </w:pPr>
      <w:r>
        <w:t xml:space="preserve">Skills</w:t>
      </w:r>
    </w:p>
    <w:p>
      <w:pPr>
        <w:numPr>
          <w:ilvl w:val="0"/>
          <w:numId w:val="1005"/>
        </w:numPr>
        <w:pStyle w:val="Compact"/>
      </w:pPr>
      <w:r>
        <w:rPr>
          <w:bCs/>
          <w:b/>
        </w:rPr>
        <w:t xml:space="preserve">Educational Leadership:</w:t>
      </w:r>
      <w:r>
        <w:t xml:space="preserve"> </w:t>
      </w:r>
      <w:r>
        <w:t xml:space="preserve">Proven ability to lead teams, manage budgets, and drive institutional growth in Germany Munich’s competitive education sector.</w:t>
      </w:r>
    </w:p>
    <w:p>
      <w:pPr>
        <w:numPr>
          <w:ilvl w:val="0"/>
          <w:numId w:val="1005"/>
        </w:numPr>
        <w:pStyle w:val="Compact"/>
      </w:pPr>
      <w:r>
        <w:rPr>
          <w:bCs/>
          <w:b/>
        </w:rPr>
        <w:t xml:space="preserve">Curriculum Development:</w:t>
      </w:r>
      <w:r>
        <w:t xml:space="preserve"> </w:t>
      </w:r>
      <w:r>
        <w:t xml:space="preserve">Expertise in designing programs that meet national and international standards while fostering student creativity and critical thinking.</w:t>
      </w:r>
    </w:p>
    <w:p>
      <w:pPr>
        <w:numPr>
          <w:ilvl w:val="0"/>
          <w:numId w:val="1005"/>
        </w:numPr>
        <w:pStyle w:val="Compact"/>
      </w:pPr>
      <w:r>
        <w:rPr>
          <w:bCs/>
          <w:b/>
        </w:rPr>
        <w:t xml:space="preserve">Stakeholder Engagement:</w:t>
      </w:r>
      <w:r>
        <w:t xml:space="preserve"> </w:t>
      </w:r>
      <w:r>
        <w:t xml:space="preserve">Strong communication skills to build relationships with parents, teachers, government officials, and local businesses in Germany Munich.</w:t>
      </w:r>
    </w:p>
    <w:p>
      <w:pPr>
        <w:numPr>
          <w:ilvl w:val="0"/>
          <w:numId w:val="1005"/>
        </w:numPr>
        <w:pStyle w:val="Compact"/>
      </w:pPr>
      <w:r>
        <w:rPr>
          <w:bCs/>
          <w:b/>
        </w:rPr>
        <w:t xml:space="preserve">Digital Literacy:</w:t>
      </w:r>
      <w:r>
        <w:t xml:space="preserve"> </w:t>
      </w:r>
      <w:r>
        <w:t xml:space="preserve">Proficient in using educational software (e.g., Google Classroom, Microsoft Teams) and data analytics tools for performance tracking.</w:t>
      </w:r>
    </w:p>
    <w:p>
      <w:pPr>
        <w:numPr>
          <w:ilvl w:val="0"/>
          <w:numId w:val="1005"/>
        </w:numPr>
        <w:pStyle w:val="Compact"/>
      </w:pPr>
      <w:r>
        <w:rPr>
          <w:bCs/>
          <w:b/>
        </w:rPr>
        <w:t xml:space="preserve">Languages:</w:t>
      </w:r>
      <w:r>
        <w:t xml:space="preserve"> </w:t>
      </w:r>
      <w:r>
        <w:t xml:space="preserve">Fluent in German and English; basic knowledge of French and Spanish for international collaboration.</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Leadership in Education (LEAD)</w:t>
      </w:r>
      <w:r>
        <w:t xml:space="preserve"> </w:t>
      </w:r>
      <w:r>
        <w:t xml:space="preserve">– Germany Munich, 2017</w:t>
      </w:r>
    </w:p>
    <w:p>
      <w:pPr>
        <w:numPr>
          <w:ilvl w:val="0"/>
          <w:numId w:val="1006"/>
        </w:numPr>
        <w:pStyle w:val="Compact"/>
      </w:pPr>
      <w:r>
        <w:rPr>
          <w:bCs/>
          <w:b/>
        </w:rPr>
        <w:t xml:space="preserve">Conflict Resolution in Schools</w:t>
      </w:r>
      <w:r>
        <w:t xml:space="preserve"> </w:t>
      </w:r>
      <w:r>
        <w:t xml:space="preserve">– German Institute for School Administration, 2018</w:t>
      </w:r>
    </w:p>
    <w:p>
      <w:pPr>
        <w:numPr>
          <w:ilvl w:val="0"/>
          <w:numId w:val="1006"/>
        </w:numPr>
        <w:pStyle w:val="Compact"/>
      </w:pPr>
      <w:r>
        <w:rPr>
          <w:bCs/>
          <w:b/>
        </w:rPr>
        <w:t xml:space="preserve">Educational Technology Integration</w:t>
      </w:r>
      <w:r>
        <w:t xml:space="preserve"> </w:t>
      </w:r>
      <w:r>
        <w:t xml:space="preserve">– University of Education, Munich, 2020</w:t>
      </w:r>
    </w:p>
    <w:bookmarkEnd w:id="28"/>
    <w:bookmarkStart w:id="29" w:name="professional-affiliations"/>
    <w:p>
      <w:pPr>
        <w:pStyle w:val="Heading2"/>
      </w:pPr>
      <w:r>
        <w:t xml:space="preserve">Professional Affiliations</w:t>
      </w:r>
    </w:p>
    <w:p>
      <w:pPr>
        <w:numPr>
          <w:ilvl w:val="0"/>
          <w:numId w:val="1007"/>
        </w:numPr>
        <w:pStyle w:val="Compact"/>
      </w:pPr>
      <w:r>
        <w:t xml:space="preserve">Munich Educational Council (MEC) – Member since 2017</w:t>
      </w:r>
    </w:p>
    <w:p>
      <w:pPr>
        <w:numPr>
          <w:ilvl w:val="0"/>
          <w:numId w:val="1007"/>
        </w:numPr>
        <w:pStyle w:val="Compact"/>
      </w:pPr>
      <w:r>
        <w:t xml:space="preserve">German Association of School Administrators (DGS) – Active participant in regional workshops and conferences.</w:t>
      </w:r>
    </w:p>
    <w:p>
      <w:pPr>
        <w:numPr>
          <w:ilvl w:val="0"/>
          <w:numId w:val="1007"/>
        </w:numPr>
        <w:pStyle w:val="Compact"/>
      </w:pPr>
      <w:r>
        <w:t xml:space="preserve">International Society for Education Administrators (ISEA) – Regular attendee of global education forums.</w:t>
      </w:r>
    </w:p>
    <w:bookmarkEnd w:id="29"/>
    <w:bookmarkStart w:id="30" w:name="references"/>
    <w:p>
      <w:pPr>
        <w:pStyle w:val="Heading2"/>
      </w:pPr>
      <w:r>
        <w:t xml:space="preserve">References</w:t>
      </w:r>
    </w:p>
    <w:p>
      <w:pPr>
        <w:pStyle w:val="FirstParagraph"/>
      </w:pPr>
      <w:r>
        <w:t xml:space="preserve">Available upon request. Contact [Your Email] or [Your Phone Number].</w:t>
      </w:r>
    </w:p>
    <w:bookmarkEnd w:id="30"/>
    <w:p>
      <w:pPr>
        <w:pStyle w:val="BodyText"/>
      </w:pPr>
      <w:r>
        <w:t xml:space="preserve">This Curriculum Vitae is tailored for the Education Administrator role in Germany Munich, emphasizing leadership, educational excellence, and regional expertise.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dc:title>
  <dc:creator/>
  <dc:language>en</dc:language>
  <cp:keywords/>
  <dcterms:created xsi:type="dcterms:W3CDTF">2025-12-07T21:10:41Z</dcterms:created>
  <dcterms:modified xsi:type="dcterms:W3CDTF">2025-12-07T21:10:41Z</dcterms:modified>
</cp:coreProperties>
</file>

<file path=docProps/custom.xml><?xml version="1.0" encoding="utf-8"?>
<Properties xmlns="http://schemas.openxmlformats.org/officeDocument/2006/custom-properties" xmlns:vt="http://schemas.openxmlformats.org/officeDocument/2006/docPropsVTypes"/>
</file>