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Ghana</w:t>
      </w:r>
      <w:r>
        <w:t xml:space="preserve"> </w:t>
      </w:r>
      <w:r>
        <w:t xml:space="preserve">Accra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urpose-statement"/>
    <w:p>
      <w:pPr>
        <w:pStyle w:val="Heading2"/>
      </w:pPr>
      <w:r>
        <w:t xml:space="preserve">Purpose Statement</w:t>
      </w:r>
    </w:p>
    <w:p>
      <w:pPr>
        <w:pStyle w:val="FirstParagraph"/>
      </w:pPr>
      <w:r>
        <w:t xml:space="preserve">This Curriculum Vitae outlines the professional background, qualifications, and expertise of an Education Administrator based in Ghana Accra. With a focus on educational leadership and policy implementation, this document highlights the individual's commitment to advancing quality education within the dynamic academic landscape of Ghana.</w:t>
      </w:r>
    </w:p>
    <w:bookmarkEnd w:id="21"/>
    <w:bookmarkStart w:id="22" w:name="professional-summary"/>
    <w:p>
      <w:pPr>
        <w:pStyle w:val="Heading2"/>
      </w:pPr>
      <w:r>
        <w:t xml:space="preserve">Professional Summary</w:t>
      </w:r>
    </w:p>
    <w:p>
      <w:pPr>
        <w:pStyle w:val="FirstParagraph"/>
      </w:pPr>
      <w:r>
        <w:t xml:space="preserve">As an experienced Education Administrator in Ghana Accra, I have dedicated my career to fostering innovative learning environments, supporting educational institutions, and promoting policies that enhance student outcomes. My work spans curriculum development, staff training, and community engagement initiatives tailored to the unique needs of Ghanaian schools. With a deep understanding of local education systems and international best practices, I aim to drive sustainable growth in the sector.</w:t>
      </w:r>
    </w:p>
    <w:bookmarkEnd w:id="22"/>
    <w:bookmarkStart w:id="23" w:name="education"/>
    <w:p>
      <w:pPr>
        <w:pStyle w:val="Heading2"/>
      </w:pPr>
      <w:r>
        <w:t xml:space="preserve">Education</w:t>
      </w:r>
    </w:p>
    <w:p>
      <w:pPr>
        <w:pStyle w:val="FirstParagraph"/>
      </w:pPr>
      <w:r>
        <w:rPr>
          <w:bCs/>
          <w:b/>
        </w:rPr>
        <w:t xml:space="preserve">Master of Education (M.Ed.)</w:t>
      </w:r>
      <w:r>
        <w:br/>
      </w:r>
      <w:r>
        <w:t xml:space="preserve">University of Ghana, Legon, Accra</w:t>
      </w:r>
      <w:r>
        <w:br/>
      </w:r>
      <w:r>
        <w:t xml:space="preserve">Graduated: [Year]</w:t>
      </w:r>
      <w:r>
        <w:br/>
      </w:r>
      <w:r>
        <w:t xml:space="preserve">Specialization: Educational Administration and Leadership</w:t>
      </w:r>
    </w:p>
    <w:p>
      <w:pPr>
        <w:pStyle w:val="BodyText"/>
      </w:pPr>
      <w:r>
        <w:rPr>
          <w:bCs/>
          <w:b/>
        </w:rPr>
        <w:t xml:space="preserve">Bachelor of Science in Education (B.Sc. Ed.)</w:t>
      </w:r>
      <w:r>
        <w:br/>
      </w:r>
      <w:r>
        <w:t xml:space="preserve">Kwame Nkrumah University of Science and Technology (KNUST), Kumasi</w:t>
      </w:r>
      <w:r>
        <w:br/>
      </w:r>
      <w:r>
        <w:t xml:space="preserve">Graduated: [Year]</w:t>
      </w:r>
      <w:r>
        <w:br/>
      </w:r>
      <w:r>
        <w:t xml:space="preserve">Major: Curriculum Studies and Instructional Design</w:t>
      </w:r>
    </w:p>
    <w:p>
      <w:pPr>
        <w:pStyle w:val="BodyText"/>
      </w:pPr>
      <w:r>
        <w:rPr>
          <w:bCs/>
          <w:b/>
        </w:rPr>
        <w:t xml:space="preserve">Postgraduate Diploma in Educational Management</w:t>
      </w:r>
      <w:r>
        <w:br/>
      </w:r>
      <w:r>
        <w:t xml:space="preserve">National Institute for Policy and Strategic Studies (NIPSS), Abuja, Nigeria</w:t>
      </w:r>
      <w:r>
        <w:br/>
      </w:r>
      <w:r>
        <w:t xml:space="preserve">Completed: [Year]</w:t>
      </w:r>
      <w:r>
        <w:br/>
      </w:r>
      <w:r>
        <w:t xml:space="preserve">Focus: School Leadership and Resource Management</w:t>
      </w:r>
    </w:p>
    <w:bookmarkEnd w:id="23"/>
    <w:bookmarkStart w:id="27" w:name="professional-experience"/>
    <w:p>
      <w:pPr>
        <w:pStyle w:val="Heading2"/>
      </w:pPr>
      <w:r>
        <w:t xml:space="preserve">Professional Experience</w:t>
      </w:r>
    </w:p>
    <w:bookmarkStart w:id="24" w:name="educational-administrator"/>
    <w:p>
      <w:pPr>
        <w:pStyle w:val="Heading3"/>
      </w:pPr>
      <w:r>
        <w:t xml:space="preserve">Educational Administrator</w:t>
      </w:r>
    </w:p>
    <w:p>
      <w:pPr>
        <w:pStyle w:val="FirstParagraph"/>
      </w:pPr>
      <w:r>
        <w:rPr>
          <w:bCs/>
          <w:b/>
        </w:rPr>
        <w:t xml:space="preserve">Accra International School (AIS)</w:t>
      </w:r>
      <w:r>
        <w:t xml:space="preserve">, Accra, Ghana</w:t>
      </w:r>
      <w:r>
        <w:br/>
      </w:r>
      <w:r>
        <w:t xml:space="preserve">[Start Date] – Present</w:t>
      </w:r>
      <w:r>
        <w:br/>
      </w:r>
      <w:r>
        <w:t xml:space="preserve">- Overseeing the implementation of curriculum standards aligned with the Ghana National Curriculum Framework.</w:t>
      </w:r>
      <w:r>
        <w:br/>
      </w:r>
      <w:r>
        <w:t xml:space="preserve">- Collaborating with teachers to develop pedagogical strategies that enhance student engagement and academic performance.</w:t>
      </w:r>
      <w:r>
        <w:br/>
      </w:r>
      <w:r>
        <w:t xml:space="preserve">- Managing staff development programs to improve teaching quality in line with national education policies.</w:t>
      </w:r>
      <w:r>
        <w:br/>
      </w:r>
      <w:r>
        <w:t xml:space="preserve">- Liaising with local education authorities and stakeholders to ensure compliance with Ghanaian educational regulations.</w:t>
      </w:r>
    </w:p>
    <w:bookmarkEnd w:id="24"/>
    <w:bookmarkStart w:id="25" w:name="curriculum-coordinator"/>
    <w:p>
      <w:pPr>
        <w:pStyle w:val="Heading3"/>
      </w:pPr>
      <w:r>
        <w:t xml:space="preserve">Curriculum Coordinator</w:t>
      </w:r>
    </w:p>
    <w:p>
      <w:pPr>
        <w:pStyle w:val="FirstParagraph"/>
      </w:pPr>
      <w:r>
        <w:rPr>
          <w:bCs/>
          <w:b/>
        </w:rPr>
        <w:t xml:space="preserve">Ghana Academy for Young Scientists (GAYS)</w:t>
      </w:r>
      <w:r>
        <w:t xml:space="preserve">, Accra, Ghana</w:t>
      </w:r>
      <w:r>
        <w:br/>
      </w:r>
      <w:r>
        <w:t xml:space="preserve">[Start Date] – [End Date]</w:t>
      </w:r>
      <w:r>
        <w:br/>
      </w:r>
      <w:r>
        <w:t xml:space="preserve">- Designing and evaluating curricula for STEM programs to foster innovation among students.</w:t>
      </w:r>
      <w:r>
        <w:br/>
      </w:r>
      <w:r>
        <w:t xml:space="preserve">- Conducting workshops for educators on integrating technology into classroom teaching.</w:t>
      </w:r>
      <w:r>
        <w:br/>
      </w:r>
      <w:r>
        <w:t xml:space="preserve">- Partnering with NGOs to provide resources and training for underprivileged schools in Accra.</w:t>
      </w:r>
    </w:p>
    <w:bookmarkEnd w:id="25"/>
    <w:bookmarkStart w:id="26" w:name="assistant-principal"/>
    <w:p>
      <w:pPr>
        <w:pStyle w:val="Heading3"/>
      </w:pPr>
      <w:r>
        <w:t xml:space="preserve">Assistant Principal</w:t>
      </w:r>
    </w:p>
    <w:p>
      <w:pPr>
        <w:pStyle w:val="FirstParagraph"/>
      </w:pPr>
      <w:r>
        <w:rPr>
          <w:bCs/>
          <w:b/>
        </w:rPr>
        <w:t xml:space="preserve">Kumasi Academy of Science and Technology (KAST)</w:t>
      </w:r>
      <w:r>
        <w:t xml:space="preserve">, Kumasi, Ghana</w:t>
      </w:r>
      <w:r>
        <w:br/>
      </w:r>
      <w:r>
        <w:t xml:space="preserve">[Start Date] – [End Date]</w:t>
      </w:r>
      <w:r>
        <w:br/>
      </w:r>
      <w:r>
        <w:t xml:space="preserve">- Leading efforts to improve student attendance and retention rates through community outreach programs.</w:t>
      </w:r>
      <w:r>
        <w:br/>
      </w:r>
      <w:r>
        <w:t xml:space="preserve">- Supervising the development of assessment tools to monitor academic progress in accordance with national standards.</w:t>
      </w:r>
      <w:r>
        <w:br/>
      </w:r>
      <w:r>
        <w:t xml:space="preserve">- Mentoring new teachers and facilitating peer observation sessions to promote collaborative learning.</w:t>
      </w:r>
    </w:p>
    <w:bookmarkEnd w:id="26"/>
    <w:bookmarkEnd w:id="27"/>
    <w:bookmarkStart w:id="28" w:name="key-skills"/>
    <w:p>
      <w:pPr>
        <w:pStyle w:val="Heading2"/>
      </w:pPr>
      <w:r>
        <w:t xml:space="preserve">Key Skills</w:t>
      </w:r>
    </w:p>
    <w:p>
      <w:pPr>
        <w:numPr>
          <w:ilvl w:val="0"/>
          <w:numId w:val="1001"/>
        </w:numPr>
        <w:pStyle w:val="Compact"/>
      </w:pPr>
      <w:r>
        <w:t xml:space="preserve">Curriculum Design and Implementation</w:t>
      </w:r>
    </w:p>
    <w:p>
      <w:pPr>
        <w:numPr>
          <w:ilvl w:val="0"/>
          <w:numId w:val="1001"/>
        </w:numPr>
        <w:pStyle w:val="Compact"/>
      </w:pPr>
      <w:r>
        <w:t xml:space="preserve">Educational Policy Analysis</w:t>
      </w:r>
    </w:p>
    <w:p>
      <w:pPr>
        <w:numPr>
          <w:ilvl w:val="0"/>
          <w:numId w:val="1001"/>
        </w:numPr>
        <w:pStyle w:val="Compact"/>
      </w:pPr>
      <w:r>
        <w:t xml:space="preserve">Staff Training and Development</w:t>
      </w:r>
    </w:p>
    <w:p>
      <w:pPr>
        <w:numPr>
          <w:ilvl w:val="0"/>
          <w:numId w:val="1001"/>
        </w:numPr>
        <w:pStyle w:val="Compact"/>
      </w:pPr>
      <w:r>
        <w:t xml:space="preserve">Stakeholder Engagement (Schools, Parents, Government)</w:t>
      </w:r>
    </w:p>
    <w:p>
      <w:pPr>
        <w:numPr>
          <w:ilvl w:val="0"/>
          <w:numId w:val="1001"/>
        </w:numPr>
        <w:pStyle w:val="Compact"/>
      </w:pPr>
      <w:r>
        <w:t xml:space="preserve">Data-Driven Decision Making</w:t>
      </w:r>
    </w:p>
    <w:p>
      <w:pPr>
        <w:numPr>
          <w:ilvl w:val="0"/>
          <w:numId w:val="1001"/>
        </w:numPr>
        <w:pStyle w:val="Compact"/>
      </w:pPr>
      <w:r>
        <w:t xml:space="preserve">Cultural Sensitivity in Diverse Educational Settings</w:t>
      </w:r>
    </w:p>
    <w:bookmarkEnd w:id="28"/>
    <w:bookmarkStart w:id="29" w:name="certifications-and-training"/>
    <w:p>
      <w:pPr>
        <w:pStyle w:val="Heading2"/>
      </w:pPr>
      <w:r>
        <w:t xml:space="preserve">Certifications and Training</w:t>
      </w:r>
    </w:p>
    <w:p>
      <w:pPr>
        <w:pStyle w:val="FirstParagraph"/>
      </w:pPr>
      <w:r>
        <w:rPr>
          <w:bCs/>
          <w:b/>
        </w:rPr>
        <w:t xml:space="preserve">NEPA Certification (National Education Policy Advisor)</w:t>
      </w:r>
      <w:r>
        <w:br/>
      </w:r>
      <w:r>
        <w:t xml:space="preserve">Ghana Education Service (GES), Accra</w:t>
      </w:r>
      <w:r>
        <w:br/>
      </w:r>
      <w:r>
        <w:t xml:space="preserve">Completed: [Year]</w:t>
      </w:r>
    </w:p>
    <w:p>
      <w:pPr>
        <w:pStyle w:val="BodyText"/>
      </w:pPr>
      <w:r>
        <w:rPr>
          <w:bCs/>
          <w:b/>
        </w:rPr>
        <w:t xml:space="preserve">Leadership in School Management</w:t>
      </w:r>
      <w:r>
        <w:br/>
      </w:r>
      <w:r>
        <w:t xml:space="preserve">UNESCO Institute for Capacity Development, Accra</w:t>
      </w:r>
      <w:r>
        <w:br/>
      </w:r>
      <w:r>
        <w:t xml:space="preserve">Completed: [Year]</w:t>
      </w:r>
    </w:p>
    <w:p>
      <w:pPr>
        <w:pStyle w:val="BodyText"/>
      </w:pPr>
      <w:r>
        <w:rPr>
          <w:bCs/>
          <w:b/>
        </w:rPr>
        <w:t xml:space="preserve">Project Management Professional (PMP)</w:t>
      </w:r>
      <w:r>
        <w:br/>
      </w:r>
      <w:r>
        <w:t xml:space="preserve">Project Management Institute (PMI), Global Certification</w:t>
      </w:r>
      <w:r>
        <w:br/>
      </w:r>
      <w:r>
        <w:t xml:space="preserve">Valid Until: [Year]</w:t>
      </w:r>
    </w:p>
    <w:bookmarkEnd w:id="29"/>
    <w:bookmarkStart w:id="30"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Akan/Twi (Conversational)</w:t>
      </w:r>
    </w:p>
    <w:bookmarkEnd w:id="30"/>
    <w:bookmarkStart w:id="31" w:name="references"/>
    <w:p>
      <w:pPr>
        <w:pStyle w:val="Heading2"/>
      </w:pPr>
      <w:r>
        <w:t xml:space="preserve">References</w:t>
      </w:r>
    </w:p>
    <w:p>
      <w:pPr>
        <w:pStyle w:val="FirstParagraph"/>
      </w:pPr>
      <w:r>
        <w:t xml:space="preserve">Available upon request. References include current and former colleagues, school principals, and educational policymakers in Ghana Accra.</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Ghana Educational Research Association (GERA)</w:t>
      </w:r>
      <w:r>
        <w:br/>
      </w:r>
      <w:r>
        <w:t xml:space="preserve">- Affiliate of the International Society for Educational Innovation (ISEI)</w:t>
      </w:r>
    </w:p>
    <w:p>
      <w:pPr>
        <w:pStyle w:val="BodyText"/>
      </w:pPr>
      <w:r>
        <w:rPr>
          <w:bCs/>
          <w:b/>
        </w:rPr>
        <w:t xml:space="preserve">Community Involvement:</w:t>
      </w:r>
      <w:r>
        <w:br/>
      </w:r>
      <w:r>
        <w:t xml:space="preserve">- Volunteered with the Accra Youth Empowerment Program to provide mentorship to aspiring educators.</w:t>
      </w:r>
      <w:r>
        <w:br/>
      </w:r>
      <w:r>
        <w:t xml:space="preserve">- Participated in the National Education Summit 2023, focusing on equitable access to quality education.</w:t>
      </w:r>
    </w:p>
    <w:bookmarkEnd w:id="32"/>
    <w:bookmarkStart w:id="33" w:name="conclusion"/>
    <w:p>
      <w:pPr>
        <w:pStyle w:val="Heading2"/>
      </w:pPr>
      <w:r>
        <w:t xml:space="preserve">Conclusion</w:t>
      </w:r>
    </w:p>
    <w:p>
      <w:pPr>
        <w:pStyle w:val="FirstParagraph"/>
      </w:pPr>
      <w:r>
        <w:t xml:space="preserve">This Curriculum Vitae reflects the expertise of an Education Administrator in Ghana Accra, committed to advancing educational excellence through strategic leadership and innovation. By leveraging local knowledge and global insights, the individual aims to contribute meaningfully to the development of Ghana's education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Ghana Accra</dc:title>
  <dc:creator/>
  <dc:language>en</dc:language>
  <cp:keywords/>
  <dcterms:created xsi:type="dcterms:W3CDTF">2025-12-03T03:55:53Z</dcterms:created>
  <dcterms:modified xsi:type="dcterms:W3CDTF">2025-12-03T03:55:53Z</dcterms:modified>
</cp:coreProperties>
</file>

<file path=docProps/custom.xml><?xml version="1.0" encoding="utf-8"?>
<Properties xmlns="http://schemas.openxmlformats.org/officeDocument/2006/custom-properties" xmlns:vt="http://schemas.openxmlformats.org/officeDocument/2006/docPropsVTypes"/>
</file>