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education-administrator-iraq-baghdad"/>
    <w:p>
      <w:pPr>
        <w:pStyle w:val="Heading2"/>
      </w:pPr>
      <w:r>
        <w:t xml:space="preserve">Education Administrator | Iraq Baghdad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+964 [Your Phone Number]</w:t>
      </w:r>
    </w:p>
    <w:p>
      <w:pPr>
        <w:pStyle w:val="BodyText"/>
      </w:pPr>
      <w:r>
        <w:rPr>
          <w:bCs/>
          <w:b/>
        </w:rPr>
        <w:t xml:space="preserve">Location:</w:t>
      </w:r>
      <w:r>
        <w:t xml:space="preserve"> </w:t>
      </w:r>
      <w:r>
        <w:t xml:space="preserve">Baghdad, Iraq</w:t>
      </w:r>
    </w:p>
    <w:bookmarkEnd w:id="20"/>
    <w:bookmarkStart w:id="21" w:name="professional-summary"/>
    <w:p>
      <w:pPr>
        <w:pStyle w:val="Heading3"/>
      </w:pPr>
      <w:r>
        <w:t xml:space="preserve">Professional Summary</w:t>
      </w:r>
    </w:p>
    <w:p>
      <w:pPr>
        <w:pStyle w:val="FirstParagraph"/>
      </w:pPr>
      <w:r>
        <w:t xml:space="preserve">A dedicated and experienced Education Administrator with over [X years] of expertise in managing educational institutions, developing curricula, and fostering community engagement in Iraq. Committed to advancing quality education in Baghdad through innovative strategies, policy implementation, and collaborative leadership. Proven track record in addressing challenges unique to the Iraqi education system while aligning institutional goals with national and international educational standards.</w:t>
      </w:r>
    </w:p>
    <w:bookmarkEnd w:id="21"/>
    <w:bookmarkStart w:id="22" w:name="education"/>
    <w:p>
      <w:pPr>
        <w:pStyle w:val="Heading3"/>
      </w:pPr>
      <w:r>
        <w:t xml:space="preserve">Education</w:t>
      </w:r>
    </w:p>
    <w:p>
      <w:pPr>
        <w:numPr>
          <w:ilvl w:val="0"/>
          <w:numId w:val="1001"/>
        </w:numPr>
        <w:pStyle w:val="Compact"/>
      </w:pPr>
      <w:r>
        <w:rPr>
          <w:bCs/>
          <w:b/>
        </w:rPr>
        <w:t xml:space="preserve">Masters in Educational Administration</w:t>
      </w:r>
      <w:r>
        <w:t xml:space="preserve">, Al-Mustansiriya University, Baghdad, Iraq (20XX–20XX)</w:t>
      </w:r>
    </w:p>
    <w:p>
      <w:pPr>
        <w:numPr>
          <w:ilvl w:val="0"/>
          <w:numId w:val="1001"/>
        </w:numPr>
        <w:pStyle w:val="Compact"/>
      </w:pPr>
      <w:r>
        <w:rPr>
          <w:bCs/>
          <w:b/>
        </w:rPr>
        <w:t xml:space="preserve">Bachelor of Arts in Education</w:t>
      </w:r>
      <w:r>
        <w:t xml:space="preserve">, Baghdad University, Iraq (20XX–20XX)</w:t>
      </w:r>
    </w:p>
    <w:p>
      <w:pPr>
        <w:numPr>
          <w:ilvl w:val="0"/>
          <w:numId w:val="1001"/>
        </w:numPr>
        <w:pStyle w:val="Compact"/>
      </w:pPr>
      <w:r>
        <w:rPr>
          <w:bCs/>
          <w:b/>
        </w:rPr>
        <w:t xml:space="preserve">Professional Certification in Educational Leadership</w:t>
      </w:r>
      <w:r>
        <w:t xml:space="preserve">, Ministry of Education, Iraq (20XX)</w:t>
      </w:r>
    </w:p>
    <w:bookmarkEnd w:id="22"/>
    <w:bookmarkStart w:id="26" w:name="work-experience"/>
    <w:p>
      <w:pPr>
        <w:pStyle w:val="Heading3"/>
      </w:pPr>
      <w:r>
        <w:t xml:space="preserve">Work Experience</w:t>
      </w:r>
    </w:p>
    <w:bookmarkStart w:id="23" w:name="X2f25fec32e727d9b19664ba340ca26f9ca4cc2d"/>
    <w:p>
      <w:pPr>
        <w:pStyle w:val="Heading4"/>
      </w:pPr>
      <w:r>
        <w:t xml:space="preserve">Education Administrator | Baghdad School System</w:t>
      </w:r>
    </w:p>
    <w:p>
      <w:pPr>
        <w:pStyle w:val="FirstParagraph"/>
      </w:pPr>
      <w:r>
        <w:rPr>
          <w:iCs/>
          <w:i/>
        </w:rPr>
        <w:t xml:space="preserve">[Start Date] – [End Date]</w:t>
      </w:r>
    </w:p>
    <w:p>
      <w:pPr>
        <w:numPr>
          <w:ilvl w:val="0"/>
          <w:numId w:val="1002"/>
        </w:numPr>
        <w:pStyle w:val="Compact"/>
      </w:pPr>
      <w:r>
        <w:t xml:space="preserve">Overseeing the daily operations of [Number] schools in Baghdad, ensuring compliance with national educational standards and curricula.</w:t>
      </w:r>
    </w:p>
    <w:p>
      <w:pPr>
        <w:numPr>
          <w:ilvl w:val="0"/>
          <w:numId w:val="1002"/>
        </w:numPr>
        <w:pStyle w:val="Compact"/>
      </w:pPr>
      <w:r>
        <w:t xml:space="preserve">Collaborating with local stakeholders, including teachers, parents, and community leaders to enhance student performance and school infrastructure.</w:t>
      </w:r>
    </w:p>
    <w:p>
      <w:pPr>
        <w:numPr>
          <w:ilvl w:val="0"/>
          <w:numId w:val="1002"/>
        </w:numPr>
        <w:pStyle w:val="Compact"/>
      </w:pPr>
      <w:r>
        <w:t xml:space="preserve">Implementing innovative teaching methods to address gaps in education caused by economic and political instability in Iraq.</w:t>
      </w:r>
    </w:p>
    <w:p>
      <w:pPr>
        <w:numPr>
          <w:ilvl w:val="0"/>
          <w:numId w:val="1002"/>
        </w:numPr>
        <w:pStyle w:val="Compact"/>
      </w:pPr>
      <w:r>
        <w:t xml:space="preserve">Developing training programs for educators focused on modern pedagogical techniques and technology integration in classrooms.</w:t>
      </w:r>
    </w:p>
    <w:bookmarkEnd w:id="23"/>
    <w:bookmarkStart w:id="24" w:name="Xa87c119797ff2649794bdaaae037c6182e0c428"/>
    <w:p>
      <w:pPr>
        <w:pStyle w:val="Heading4"/>
      </w:pPr>
      <w:r>
        <w:t xml:space="preserve">Curriculum Development Specialist | Iraqi Ministry of Education</w:t>
      </w:r>
    </w:p>
    <w:p>
      <w:pPr>
        <w:pStyle w:val="FirstParagraph"/>
      </w:pPr>
      <w:r>
        <w:rPr>
          <w:iCs/>
          <w:i/>
        </w:rPr>
        <w:t xml:space="preserve">[Start Date] – [End Date]</w:t>
      </w:r>
    </w:p>
    <w:p>
      <w:pPr>
        <w:numPr>
          <w:ilvl w:val="0"/>
          <w:numId w:val="1003"/>
        </w:numPr>
        <w:pStyle w:val="Compact"/>
      </w:pPr>
      <w:r>
        <w:t xml:space="preserve">Designing and updating curricula for primary and secondary schools to align with Iraq’s national educational goals.</w:t>
      </w:r>
    </w:p>
    <w:p>
      <w:pPr>
        <w:numPr>
          <w:ilvl w:val="0"/>
          <w:numId w:val="1003"/>
        </w:numPr>
        <w:pStyle w:val="Compact"/>
      </w:pPr>
      <w:r>
        <w:t xml:space="preserve">Conducting workshops for teachers across Baghdad to promote the adoption of inclusive education practices.</w:t>
      </w:r>
    </w:p>
    <w:p>
      <w:pPr>
        <w:numPr>
          <w:ilvl w:val="0"/>
          <w:numId w:val="1003"/>
        </w:numPr>
        <w:pStyle w:val="Compact"/>
      </w:pPr>
      <w:r>
        <w:t xml:space="preserve">Partnering with international organizations to introduce digital learning tools in under-resourced schools in Baghdad.</w:t>
      </w:r>
    </w:p>
    <w:bookmarkEnd w:id="24"/>
    <w:bookmarkStart w:id="25" w:name="X99be83f803558288ea27af999df0f99c891e30e"/>
    <w:p>
      <w:pPr>
        <w:pStyle w:val="Heading4"/>
      </w:pPr>
      <w:r>
        <w:t xml:space="preserve">Head of Academic Affairs | Private Educational Institution, Baghdad</w:t>
      </w:r>
    </w:p>
    <w:p>
      <w:pPr>
        <w:pStyle w:val="FirstParagraph"/>
      </w:pPr>
      <w:r>
        <w:rPr>
          <w:iCs/>
          <w:i/>
        </w:rPr>
        <w:t xml:space="preserve">[Start Date] – [End Date]</w:t>
      </w:r>
    </w:p>
    <w:p>
      <w:pPr>
        <w:numPr>
          <w:ilvl w:val="0"/>
          <w:numId w:val="1004"/>
        </w:numPr>
        <w:pStyle w:val="Compact"/>
      </w:pPr>
      <w:r>
        <w:t xml:space="preserve">Leading the academic team to improve student outcomes through data-driven decision-making and performance monitoring.</w:t>
      </w:r>
    </w:p>
    <w:p>
      <w:pPr>
        <w:numPr>
          <w:ilvl w:val="0"/>
          <w:numId w:val="1004"/>
        </w:numPr>
        <w:pStyle w:val="Compact"/>
      </w:pPr>
      <w:r>
        <w:t xml:space="preserve">Establishing partnerships with local businesses and NGOs to fund extracurricular programs in Baghdad schools.</w:t>
      </w:r>
    </w:p>
    <w:p>
      <w:pPr>
        <w:numPr>
          <w:ilvl w:val="0"/>
          <w:numId w:val="1004"/>
        </w:numPr>
        <w:pStyle w:val="Compact"/>
      </w:pPr>
      <w:r>
        <w:t xml:space="preserve">Advocating for mental health awareness and support systems within educational institutions in Iraq.</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Strategic planning, resource allocation, and institutional governance tailored to the Iraqi context.</w:t>
      </w:r>
    </w:p>
    <w:p>
      <w:pPr>
        <w:numPr>
          <w:ilvl w:val="0"/>
          <w:numId w:val="1005"/>
        </w:numPr>
        <w:pStyle w:val="Compact"/>
      </w:pPr>
      <w:r>
        <w:rPr>
          <w:bCs/>
          <w:b/>
        </w:rPr>
        <w:t xml:space="preserve">Curriculum Design:</w:t>
      </w:r>
      <w:r>
        <w:t xml:space="preserve"> </w:t>
      </w:r>
      <w:r>
        <w:t xml:space="preserve">Expertise in developing culturally relevant and adaptive educational programs for Baghdad’s diverse student population.</w:t>
      </w:r>
    </w:p>
    <w:p>
      <w:pPr>
        <w:numPr>
          <w:ilvl w:val="0"/>
          <w:numId w:val="1005"/>
        </w:numPr>
        <w:pStyle w:val="Compact"/>
      </w:pPr>
      <w:r>
        <w:rPr>
          <w:bCs/>
          <w:b/>
        </w:rPr>
        <w:t xml:space="preserve">Policy Advocacy:</w:t>
      </w:r>
      <w:r>
        <w:t xml:space="preserve"> </w:t>
      </w:r>
      <w:r>
        <w:t xml:space="preserve">Experience in navigating Iraq’s education policies to advocate for systemic improvements.</w:t>
      </w:r>
    </w:p>
    <w:p>
      <w:pPr>
        <w:numPr>
          <w:ilvl w:val="0"/>
          <w:numId w:val="1005"/>
        </w:numPr>
        <w:pStyle w:val="Compact"/>
      </w:pPr>
      <w:r>
        <w:rPr>
          <w:bCs/>
          <w:b/>
        </w:rPr>
        <w:t xml:space="preserve">Community Engagement:</w:t>
      </w:r>
      <w:r>
        <w:t xml:space="preserve"> </w:t>
      </w:r>
      <w:r>
        <w:t xml:space="preserve">Proven ability to build trust with local communities, parents, and educators in Baghdad.</w:t>
      </w:r>
    </w:p>
    <w:p>
      <w:pPr>
        <w:numPr>
          <w:ilvl w:val="0"/>
          <w:numId w:val="1005"/>
        </w:numPr>
        <w:pStyle w:val="Compact"/>
      </w:pPr>
      <w:r>
        <w:rPr>
          <w:bCs/>
          <w:b/>
        </w:rPr>
        <w:t xml:space="preserve">Language Proficiency:</w:t>
      </w:r>
      <w:r>
        <w:t xml:space="preserve"> </w:t>
      </w:r>
      <w:r>
        <w:t xml:space="preserve">Fluent in Arabic and English; intermediate knowledge of Kurdish (if applicable).</w:t>
      </w:r>
    </w:p>
    <w:bookmarkEnd w:id="27"/>
    <w:bookmarkStart w:id="28" w:name="professional-development"/>
    <w:p>
      <w:pPr>
        <w:pStyle w:val="Heading3"/>
      </w:pPr>
      <w:r>
        <w:t xml:space="preserve">Professional Development</w:t>
      </w:r>
    </w:p>
    <w:p>
      <w:pPr>
        <w:numPr>
          <w:ilvl w:val="0"/>
          <w:numId w:val="1006"/>
        </w:numPr>
        <w:pStyle w:val="Compact"/>
      </w:pPr>
      <w:r>
        <w:rPr>
          <w:bCs/>
          <w:b/>
        </w:rPr>
        <w:t xml:space="preserve">Certification in Educational Management</w:t>
      </w:r>
      <w:r>
        <w:t xml:space="preserve">, UNESCO, 20XX</w:t>
      </w:r>
    </w:p>
    <w:p>
      <w:pPr>
        <w:numPr>
          <w:ilvl w:val="0"/>
          <w:numId w:val="1006"/>
        </w:numPr>
        <w:pStyle w:val="Compact"/>
      </w:pPr>
      <w:r>
        <w:rPr>
          <w:bCs/>
          <w:b/>
        </w:rPr>
        <w:t xml:space="preserve">Workshop on Crisis Management in Education</w:t>
      </w:r>
      <w:r>
        <w:t xml:space="preserve">, Baghdad, 20XX</w:t>
      </w:r>
    </w:p>
    <w:p>
      <w:pPr>
        <w:numPr>
          <w:ilvl w:val="0"/>
          <w:numId w:val="1006"/>
        </w:numPr>
        <w:pStyle w:val="Compact"/>
      </w:pPr>
      <w:r>
        <w:rPr>
          <w:bCs/>
          <w:b/>
        </w:rPr>
        <w:t xml:space="preserve">Training on Inclusive Education Practices</w:t>
      </w:r>
      <w:r>
        <w:t xml:space="preserve">, Ministry of Education, Iraq, 20XX</w:t>
      </w:r>
    </w:p>
    <w:bookmarkEnd w:id="28"/>
    <w:bookmarkStart w:id="29" w:name="awards-and-recognitions"/>
    <w:p>
      <w:pPr>
        <w:pStyle w:val="Heading3"/>
      </w:pPr>
      <w:r>
        <w:t xml:space="preserve">Awards and Recognitions</w:t>
      </w:r>
    </w:p>
    <w:p>
      <w:pPr>
        <w:numPr>
          <w:ilvl w:val="0"/>
          <w:numId w:val="1007"/>
        </w:numPr>
        <w:pStyle w:val="Compact"/>
      </w:pPr>
      <w:r>
        <w:rPr>
          <w:bCs/>
          <w:b/>
        </w:rPr>
        <w:t xml:space="preserve">Outstanding Educator Award</w:t>
      </w:r>
      <w:r>
        <w:t xml:space="preserve">, Baghdad Educational Council, 20XX</w:t>
      </w:r>
    </w:p>
    <w:p>
      <w:pPr>
        <w:numPr>
          <w:ilvl w:val="0"/>
          <w:numId w:val="1007"/>
        </w:numPr>
        <w:pStyle w:val="Compact"/>
      </w:pPr>
      <w:r>
        <w:rPr>
          <w:bCs/>
          <w:b/>
        </w:rPr>
        <w:t xml:space="preserve">Excellence in Curriculum Development</w:t>
      </w:r>
      <w:r>
        <w:t xml:space="preserve">, Ministry of Education, Iraq, 20XX</w:t>
      </w:r>
    </w:p>
    <w:bookmarkEnd w:id="29"/>
    <w:bookmarkStart w:id="30" w:name="publications-and-presentations"/>
    <w:p>
      <w:pPr>
        <w:pStyle w:val="Heading3"/>
      </w:pPr>
      <w:r>
        <w:t xml:space="preserve">Publications and Presentations</w:t>
      </w:r>
    </w:p>
    <w:p>
      <w:pPr>
        <w:numPr>
          <w:ilvl w:val="0"/>
          <w:numId w:val="1008"/>
        </w:numPr>
        <w:pStyle w:val="Compact"/>
      </w:pPr>
      <w:r>
        <w:rPr>
          <w:iCs/>
          <w:i/>
        </w:rPr>
        <w:t xml:space="preserve">"Challenges and Opportunities in Iraqi Education: A Case Study of Baghdad Schools"</w:t>
      </w:r>
      <w:r>
        <w:t xml:space="preserve">, [Conference Name], 20XX.</w:t>
      </w:r>
    </w:p>
    <w:p>
      <w:pPr>
        <w:numPr>
          <w:ilvl w:val="0"/>
          <w:numId w:val="1008"/>
        </w:numPr>
        <w:pStyle w:val="Compact"/>
      </w:pPr>
      <w:r>
        <w:rPr>
          <w:iCs/>
          <w:i/>
        </w:rPr>
        <w:t xml:space="preserve">"Innovative Approaches to Teacher Training in Conflict-Affected Regions"</w:t>
      </w:r>
      <w:r>
        <w:t xml:space="preserve">, [Journal Name], 20XX.</w:t>
      </w:r>
    </w:p>
    <w:bookmarkEnd w:id="30"/>
    <w:bookmarkStart w:id="31" w:name="community-involvement"/>
    <w:p>
      <w:pPr>
        <w:pStyle w:val="Heading3"/>
      </w:pPr>
      <w:r>
        <w:t xml:space="preserve">Community Involvement</w:t>
      </w:r>
    </w:p>
    <w:p>
      <w:pPr>
        <w:numPr>
          <w:ilvl w:val="0"/>
          <w:numId w:val="1009"/>
        </w:numPr>
        <w:pStyle w:val="Compact"/>
      </w:pPr>
      <w:r>
        <w:t xml:space="preserve">Volunteer mentor for students in Baghdad’s underserved communities, focusing on academic and career guidance.</w:t>
      </w:r>
    </w:p>
    <w:p>
      <w:pPr>
        <w:numPr>
          <w:ilvl w:val="0"/>
          <w:numId w:val="1009"/>
        </w:numPr>
        <w:pStyle w:val="Compact"/>
      </w:pPr>
      <w:r>
        <w:t xml:space="preserve">Participated in NGO initiatives to provide educational resources to refugee and displaced families in Baghdad.</w:t>
      </w:r>
    </w:p>
    <w:bookmarkEnd w:id="31"/>
    <w:bookmarkStart w:id="32" w:name="references"/>
    <w:p>
      <w:pPr>
        <w:pStyle w:val="Heading3"/>
      </w:pPr>
      <w:r>
        <w:t xml:space="preserve">References</w:t>
      </w:r>
    </w:p>
    <w:p>
      <w:pPr>
        <w:pStyle w:val="FirstParagraph"/>
      </w:pPr>
      <w:r>
        <w:t xml:space="preserve">Available upon request. References include former colleagues, supervisors, and local educational institutions in Baghdad.</w:t>
      </w:r>
    </w:p>
    <w:bookmarkEnd w:id="32"/>
    <w:p>
      <w:pPr>
        <w:pStyle w:val="BodyText"/>
      </w:pPr>
      <w:r>
        <w:rPr>
          <w:bCs/>
          <w:b/>
        </w:rPr>
        <w:t xml:space="preserve">Note:</w:t>
      </w:r>
      <w:r>
        <w:t xml:space="preserve"> </w:t>
      </w:r>
      <w:r>
        <w:t xml:space="preserve">This Curriculum Vitae is tailored for the role of Education Administrator in Iraq Baghdad, emphasizing expertise in navigating the unique challenges and opportunities within the region’s education sector.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Iraq Baghdad</dc:title>
  <dc:creator/>
  <dc:language>en</dc:language>
  <cp:keywords/>
  <dcterms:created xsi:type="dcterms:W3CDTF">2025-12-07T21:00:00Z</dcterms:created>
  <dcterms:modified xsi:type="dcterms:W3CDTF">2025-12-07T21:00:00Z</dcterms:modified>
</cp:coreProperties>
</file>

<file path=docProps/custom.xml><?xml version="1.0" encoding="utf-8"?>
<Properties xmlns="http://schemas.openxmlformats.org/officeDocument/2006/custom-properties" xmlns:vt="http://schemas.openxmlformats.org/officeDocument/2006/docPropsVTypes"/>
</file>