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Osaka</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Nishi-Shinchi, Chuo City, Osaka 540-0023, Japan</w:t>
      </w:r>
      <w:r>
        <w:br/>
      </w:r>
      <w:r>
        <w:rPr>
          <w:bCs/>
          <w:b/>
        </w:rPr>
        <w:t xml:space="preserve">Email:</w:t>
      </w:r>
      <w:r>
        <w:t xml:space="preserve"> </w:t>
      </w:r>
      <w:r>
        <w:t xml:space="preserve">your.email@example.com</w:t>
      </w:r>
      <w:r>
        <w:br/>
      </w:r>
      <w:r>
        <w:rPr>
          <w:bCs/>
          <w:b/>
        </w:rPr>
        <w:t xml:space="preserve">Phone:</w:t>
      </w:r>
      <w:r>
        <w:t xml:space="preserve"> </w:t>
      </w:r>
      <w:r>
        <w:t xml:space="preserve">+81 (6) 1234-5678</w:t>
      </w:r>
      <w:r>
        <w:br/>
      </w:r>
      <w:r>
        <w:rPr>
          <w:bCs/>
          <w:b/>
        </w:rPr>
        <w:t xml:space="preserve">Date of Birth:</w:t>
      </w:r>
      <w:r>
        <w:t xml:space="preserve"> </w:t>
      </w:r>
      <w:r>
        <w:t xml:space="preserve">[Your Date of Birth]</w:t>
      </w:r>
      <w:r>
        <w:br/>
      </w:r>
      <w:r>
        <w:rPr>
          <w:bCs/>
          <w:b/>
        </w:rPr>
        <w:t xml:space="preserve">Nationality:</w:t>
      </w:r>
      <w:r>
        <w:t xml:space="preserve"> </w:t>
      </w:r>
      <w:r>
        <w:t xml:space="preserve">[Your Nationality]</w:t>
      </w:r>
    </w:p>
    <w:bookmarkStart w:id="20" w:name="professional-summary"/>
    <w:p>
      <w:pPr>
        <w:pStyle w:val="Heading2"/>
      </w:pPr>
      <w:r>
        <w:t xml:space="preserve">Professional Summary</w:t>
      </w:r>
    </w:p>
    <w:p>
      <w:pPr>
        <w:pStyle w:val="FirstParagraph"/>
      </w:pPr>
      <w:r>
        <w:t xml:space="preserve">As a dedicated and experienced Education Administrator with over 10 years of expertise in educational leadership, curriculum development, and institutional management, I have consistently demonstrated a commitment to excellence in Japan's dynamic education sector. My career has focused on aligning educational practices with the cultural and academic standards of Japan, particularly in Osaka, where I have worked closely with schools to enhance student outcomes and administrative efficiency. A graduate of [Your University] with a Master’s degree in Education Administration, I am equipped to lead educational institutions through strategic planning, policy implementation, and innovation in curriculum design. My goal is to contribute my expertise as an Education Administrator in Osaka, ensuring that educational programs meet the evolving needs of students and communities.</w:t>
      </w:r>
    </w:p>
    <w:bookmarkEnd w:id="20"/>
    <w:bookmarkStart w:id="21" w:name="education"/>
    <w:p>
      <w:pPr>
        <w:pStyle w:val="Heading2"/>
      </w:pPr>
      <w:r>
        <w:t xml:space="preserve">Education</w:t>
      </w:r>
    </w:p>
    <w:p>
      <w:pPr>
        <w:numPr>
          <w:ilvl w:val="0"/>
          <w:numId w:val="1001"/>
        </w:numPr>
        <w:pStyle w:val="Compact"/>
      </w:pPr>
      <w:r>
        <w:rPr>
          <w:bCs/>
          <w:b/>
        </w:rPr>
        <w:t xml:space="preserve">Master of Education (M.Ed.)</w:t>
      </w:r>
      <w:r>
        <w:t xml:space="preserve">, [Your University Name], [City, Country]</w:t>
      </w:r>
      <w:r>
        <w:br/>
      </w:r>
      <w:r>
        <w:t xml:space="preserve">Specialization: Educational Administration and Leadership</w:t>
      </w:r>
      <w:r>
        <w:br/>
      </w:r>
      <w:r>
        <w:t xml:space="preserve">Graduated: [Year]</w:t>
      </w:r>
    </w:p>
    <w:p>
      <w:pPr>
        <w:numPr>
          <w:ilvl w:val="0"/>
          <w:numId w:val="1001"/>
        </w:numPr>
        <w:pStyle w:val="Compact"/>
      </w:pPr>
      <w:r>
        <w:rPr>
          <w:bCs/>
          <w:b/>
        </w:rPr>
        <w:t xml:space="preserve">Bachelor of Arts in Education</w:t>
      </w:r>
      <w:r>
        <w:t xml:space="preserve">, [Your University Name], [City, Country]</w:t>
      </w:r>
      <w:r>
        <w:br/>
      </w:r>
      <w:r>
        <w:t xml:space="preserve">Graduated: [Year]</w:t>
      </w:r>
    </w:p>
    <w:p>
      <w:pPr>
        <w:numPr>
          <w:ilvl w:val="0"/>
          <w:numId w:val="1001"/>
        </w:numPr>
        <w:pStyle w:val="Compact"/>
      </w:pPr>
      <w:r>
        <w:rPr>
          <w:bCs/>
          <w:b/>
        </w:rPr>
        <w:t xml:space="preserve">Certification in Japanese Language and Culture</w:t>
      </w:r>
      <w:r>
        <w:t xml:space="preserve">, Osaka Gakuin University, Japan</w:t>
      </w:r>
      <w:r>
        <w:br/>
      </w:r>
      <w:r>
        <w:t xml:space="preserve">Completed: [Year]</w:t>
      </w:r>
    </w:p>
    <w:bookmarkEnd w:id="21"/>
    <w:bookmarkStart w:id="24" w:name="professional-experience"/>
    <w:p>
      <w:pPr>
        <w:pStyle w:val="Heading2"/>
      </w:pPr>
      <w: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Kansai International School, Osaka, Japan</w:t>
      </w:r>
      <w:r>
        <w:br/>
      </w:r>
      <w:r>
        <w:rPr>
          <w:bCs/>
          <w:b/>
        </w:rPr>
        <w:t xml:space="preserve">June 2018 – Present</w:t>
      </w:r>
    </w:p>
    <w:p>
      <w:pPr>
        <w:numPr>
          <w:ilvl w:val="0"/>
          <w:numId w:val="1002"/>
        </w:numPr>
        <w:pStyle w:val="Compact"/>
      </w:pPr>
      <w:r>
        <w:t xml:space="preserve">Overseeing the development and implementation of curricula aligned with the Japanese Ministry of Education guidelines, ensuring compliance with national standards.</w:t>
      </w:r>
    </w:p>
    <w:p>
      <w:pPr>
        <w:numPr>
          <w:ilvl w:val="0"/>
          <w:numId w:val="1002"/>
        </w:numPr>
        <w:pStyle w:val="Compact"/>
      </w:pPr>
      <w:r>
        <w:t xml:space="preserve">Collaborating with faculty to design interdisciplinary programs that foster critical thinking and cultural awareness among students in Osaka.</w:t>
      </w:r>
    </w:p>
    <w:p>
      <w:pPr>
        <w:numPr>
          <w:ilvl w:val="0"/>
          <w:numId w:val="1002"/>
        </w:numPr>
        <w:pStyle w:val="Compact"/>
      </w:pPr>
      <w:r>
        <w:t xml:space="preserve">Managing administrative operations, including budget allocation, staff training, and resource planning for a school serving 1,200+ students.</w:t>
      </w:r>
    </w:p>
    <w:p>
      <w:pPr>
        <w:numPr>
          <w:ilvl w:val="0"/>
          <w:numId w:val="1002"/>
        </w:numPr>
        <w:pStyle w:val="Compact"/>
      </w:pPr>
      <w:r>
        <w:t xml:space="preserve">Leading initiatives to integrate technology into classrooms, improving student engagement and learning outcomes in line with Japan's digital education goals.</w:t>
      </w:r>
    </w:p>
    <w:p>
      <w:pPr>
        <w:numPr>
          <w:ilvl w:val="0"/>
          <w:numId w:val="1002"/>
        </w:numPr>
        <w:pStyle w:val="Compact"/>
      </w:pPr>
      <w:r>
        <w:t xml:space="preserve">Partnering with local communities and businesses in Osaka to create internship programs that prepare students for future careers.</w:t>
      </w:r>
    </w:p>
    <w:bookmarkEnd w:id="22"/>
    <w:bookmarkStart w:id="23" w:name="curriculum-coordinator"/>
    <w:p>
      <w:pPr>
        <w:pStyle w:val="Heading3"/>
      </w:pPr>
      <w:r>
        <w:rPr>
          <w:bCs/>
          <w:b/>
        </w:rPr>
        <w:t xml:space="preserve">Curriculum Coordinator</w:t>
      </w:r>
    </w:p>
    <w:p>
      <w:pPr>
        <w:pStyle w:val="FirstParagraph"/>
      </w:pPr>
      <w:r>
        <w:rPr>
          <w:iCs/>
          <w:i/>
        </w:rPr>
        <w:t xml:space="preserve">Osaka International Academy, Japan</w:t>
      </w:r>
      <w:r>
        <w:br/>
      </w:r>
      <w:r>
        <w:rPr>
          <w:bCs/>
          <w:b/>
        </w:rPr>
        <w:t xml:space="preserve">March 2014 – May 2018</w:t>
      </w:r>
    </w:p>
    <w:p>
      <w:pPr>
        <w:numPr>
          <w:ilvl w:val="0"/>
          <w:numId w:val="1003"/>
        </w:numPr>
        <w:pStyle w:val="Compact"/>
      </w:pPr>
      <w:r>
        <w:t xml:space="preserve">Developing and evaluating curricula for K-12 education, with a focus on bilingual education (Japanese and English) to meet the demands of Osaka's globalized workforce.</w:t>
      </w:r>
    </w:p>
    <w:p>
      <w:pPr>
        <w:numPr>
          <w:ilvl w:val="0"/>
          <w:numId w:val="1003"/>
        </w:numPr>
        <w:pStyle w:val="Compact"/>
      </w:pPr>
      <w:r>
        <w:t xml:space="preserve">Conducting regular assessments to identify gaps in student performance and implementing targeted interventions to improve academic achievement.</w:t>
      </w:r>
    </w:p>
    <w:p>
      <w:pPr>
        <w:numPr>
          <w:ilvl w:val="0"/>
          <w:numId w:val="1003"/>
        </w:numPr>
        <w:pStyle w:val="Compact"/>
      </w:pPr>
      <w:r>
        <w:t xml:space="preserve">Training teachers on innovative pedagogical strategies, such as project-based learning and flipped classrooms, tailored to the Japanese educational context.</w:t>
      </w:r>
    </w:p>
    <w:p>
      <w:pPr>
        <w:numPr>
          <w:ilvl w:val="0"/>
          <w:numId w:val="1003"/>
        </w:numPr>
        <w:pStyle w:val="Compact"/>
      </w:pPr>
      <w:r>
        <w:t xml:space="preserve">Representing the school at regional education conferences in Osaka, sharing best practices and fostering collaboration among educators.</w:t>
      </w:r>
    </w:p>
    <w:bookmarkEnd w:id="23"/>
    <w:bookmarkEnd w:id="24"/>
    <w:bookmarkStart w:id="25"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of educators and manage complex institutional operations in Japan.</w:t>
      </w:r>
    </w:p>
    <w:p>
      <w:pPr>
        <w:numPr>
          <w:ilvl w:val="0"/>
          <w:numId w:val="1004"/>
        </w:numPr>
        <w:pStyle w:val="Compact"/>
      </w:pPr>
      <w:r>
        <w:rPr>
          <w:bCs/>
          <w:b/>
        </w:rPr>
        <w:t xml:space="preserve">Curriculum Design:</w:t>
      </w:r>
      <w:r>
        <w:t xml:space="preserve"> </w:t>
      </w:r>
      <w:r>
        <w:t xml:space="preserve">Expertise in creating culturally relevant, standards-based curricula for diverse student populations in Osaka.</w:t>
      </w:r>
    </w:p>
    <w:p>
      <w:pPr>
        <w:numPr>
          <w:ilvl w:val="0"/>
          <w:numId w:val="1004"/>
        </w:numPr>
        <w:pStyle w:val="Compact"/>
      </w:pPr>
      <w:r>
        <w:rPr>
          <w:bCs/>
          <w:b/>
        </w:rPr>
        <w:t xml:space="preserve">Cultural Competence:</w:t>
      </w:r>
      <w:r>
        <w:t xml:space="preserve"> </w:t>
      </w:r>
      <w:r>
        <w:t xml:space="preserve">Deep understanding of Japanese educational values, including the emphasis on discipline, respect, and community engagement.</w:t>
      </w:r>
    </w:p>
    <w:p>
      <w:pPr>
        <w:numPr>
          <w:ilvl w:val="0"/>
          <w:numId w:val="1004"/>
        </w:numPr>
        <w:pStyle w:val="Compact"/>
      </w:pPr>
      <w:r>
        <w:rPr>
          <w:bCs/>
          <w:b/>
        </w:rPr>
        <w:t xml:space="preserve">Languages:</w:t>
      </w:r>
      <w:r>
        <w:t xml:space="preserve"> </w:t>
      </w:r>
      <w:r>
        <w:t xml:space="preserve">Fluent in Japanese (N1 level) and English. Proficient in reading and writing academic texts in both languages.</w:t>
      </w:r>
    </w:p>
    <w:p>
      <w:pPr>
        <w:numPr>
          <w:ilvl w:val="0"/>
          <w:numId w:val="1004"/>
        </w:numPr>
        <w:pStyle w:val="Compact"/>
      </w:pPr>
      <w:r>
        <w:rPr>
          <w:bCs/>
          <w:b/>
        </w:rPr>
        <w:t xml:space="preserve">Technology Integration:</w:t>
      </w:r>
      <w:r>
        <w:t xml:space="preserve"> </w:t>
      </w:r>
      <w:r>
        <w:t xml:space="preserve">Familiarity with educational software (e.g., Google Classroom, LMS platforms) and digital tools for teaching and assessment.</w:t>
      </w:r>
    </w:p>
    <w:bookmarkEnd w:id="25"/>
    <w:bookmarkStart w:id="26" w:name="certifications"/>
    <w:p>
      <w:pPr>
        <w:pStyle w:val="Heading2"/>
      </w:pPr>
      <w:r>
        <w:t xml:space="preserve">Certifications</w:t>
      </w:r>
    </w:p>
    <w:p>
      <w:pPr>
        <w:numPr>
          <w:ilvl w:val="0"/>
          <w:numId w:val="1005"/>
        </w:numPr>
        <w:pStyle w:val="Compact"/>
      </w:pPr>
      <w:r>
        <w:rPr>
          <w:bCs/>
          <w:b/>
        </w:rPr>
        <w:t xml:space="preserve">Japanese Certification (JLPT N1)</w:t>
      </w:r>
      <w:r>
        <w:t xml:space="preserve">, Japan Foundation, [Year]</w:t>
      </w:r>
    </w:p>
    <w:p>
      <w:pPr>
        <w:numPr>
          <w:ilvl w:val="0"/>
          <w:numId w:val="1005"/>
        </w:numPr>
        <w:pStyle w:val="Compact"/>
      </w:pPr>
      <w:r>
        <w:rPr>
          <w:bCs/>
          <w:b/>
        </w:rPr>
        <w:t xml:space="preserve">Administrative Management in Education</w:t>
      </w:r>
      <w:r>
        <w:t xml:space="preserve">, Osaka University, [Year]</w:t>
      </w:r>
    </w:p>
    <w:p>
      <w:pPr>
        <w:numPr>
          <w:ilvl w:val="0"/>
          <w:numId w:val="1005"/>
        </w:numPr>
        <w:pStyle w:val="Compact"/>
      </w:pPr>
      <w:r>
        <w:rPr>
          <w:bCs/>
          <w:b/>
        </w:rPr>
        <w:t xml:space="preserve">Project Management Professional (PMP)</w:t>
      </w:r>
      <w:r>
        <w:t xml:space="preserve">, PMI, [Year]</w:t>
      </w:r>
    </w:p>
    <w:bookmarkEnd w:id="26"/>
    <w:bookmarkStart w:id="27" w:name="languages"/>
    <w:p>
      <w:pPr>
        <w:pStyle w:val="Heading2"/>
      </w:pPr>
      <w:r>
        <w:t xml:space="preserve">Languages</w:t>
      </w:r>
    </w:p>
    <w:p>
      <w:pPr>
        <w:numPr>
          <w:ilvl w:val="0"/>
          <w:numId w:val="1006"/>
        </w:numPr>
        <w:pStyle w:val="Compact"/>
      </w:pPr>
      <w:r>
        <w:t xml:space="preserve">Japanese: Native proficiency (N1 level)</w:t>
      </w:r>
    </w:p>
    <w:p>
      <w:pPr>
        <w:numPr>
          <w:ilvl w:val="0"/>
          <w:numId w:val="1006"/>
        </w:numPr>
        <w:pStyle w:val="Compact"/>
      </w:pPr>
      <w:r>
        <w:t xml:space="preserve">English: Fluent (TOEFL iBT 105+)</w:t>
      </w:r>
    </w:p>
    <w:p>
      <w:pPr>
        <w:numPr>
          <w:ilvl w:val="0"/>
          <w:numId w:val="1006"/>
        </w:numPr>
        <w:pStyle w:val="Compact"/>
      </w:pPr>
      <w:r>
        <w:t xml:space="preserve">French: Basic conversational skills</w:t>
      </w:r>
    </w:p>
    <w:bookmarkEnd w:id="27"/>
    <w:bookmarkStart w:id="28" w:name="community-and-professional-involvement"/>
    <w:p>
      <w:pPr>
        <w:pStyle w:val="Heading2"/>
      </w:pPr>
      <w:r>
        <w:t xml:space="preserve">Community and Professional Involvement</w:t>
      </w:r>
    </w:p>
    <w:p>
      <w:pPr>
        <w:numPr>
          <w:ilvl w:val="0"/>
          <w:numId w:val="1007"/>
        </w:numPr>
        <w:pStyle w:val="Compact"/>
      </w:pPr>
      <w:r>
        <w:rPr>
          <w:bCs/>
          <w:b/>
        </w:rPr>
        <w:t xml:space="preserve">Member, Osaka Education Council</w:t>
      </w:r>
      <w:r>
        <w:t xml:space="preserve">: Participating in policy discussions to improve educational equity and access in Osaka.</w:t>
      </w:r>
    </w:p>
    <w:p>
      <w:pPr>
        <w:numPr>
          <w:ilvl w:val="0"/>
          <w:numId w:val="1007"/>
        </w:numPr>
        <w:pStyle w:val="Compact"/>
      </w:pPr>
      <w:r>
        <w:rPr>
          <w:bCs/>
          <w:b/>
        </w:rPr>
        <w:t xml:space="preserve">Volunteer Tutor, Osaka Youth Center</w:t>
      </w:r>
      <w:r>
        <w:t xml:space="preserve">: Providing academic support to underprivileged students and mentoring aspiring educators.</w:t>
      </w:r>
    </w:p>
    <w:p>
      <w:pPr>
        <w:numPr>
          <w:ilvl w:val="0"/>
          <w:numId w:val="1007"/>
        </w:numPr>
        <w:pStyle w:val="Compact"/>
      </w:pPr>
      <w:r>
        <w:rPr>
          <w:bCs/>
          <w:b/>
        </w:rPr>
        <w:t xml:space="preserve">Presenter at JEA Conference (Japan Education Association)</w:t>
      </w:r>
      <w:r>
        <w:t xml:space="preserve">: Sharing insights on curriculum innovation and administrative best practices in Japan.</w:t>
      </w:r>
    </w:p>
    <w:bookmarkEnd w:id="28"/>
    <w:bookmarkStart w:id="29" w:name="references"/>
    <w:p>
      <w:pPr>
        <w:pStyle w:val="Heading2"/>
      </w:pPr>
      <w:r>
        <w:t xml:space="preserve">References</w:t>
      </w:r>
    </w:p>
    <w:p>
      <w:pPr>
        <w:pStyle w:val="FirstParagraph"/>
      </w:pPr>
      <w:r>
        <w:t xml:space="preserve">Available upon request. Please contact [Your Email] or [Your Phone Number] for references from former colleagues in Osaka,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Japan Osaka</dc:title>
  <dc:creator/>
  <dc:language>en</dc:language>
  <cp:keywords/>
  <dcterms:created xsi:type="dcterms:W3CDTF">2026-07-21T05:43:33Z</dcterms:created>
  <dcterms:modified xsi:type="dcterms:W3CDTF">2026-07-21T05:43:33Z</dcterms:modified>
</cp:coreProperties>
</file>

<file path=docProps/custom.xml><?xml version="1.0" encoding="utf-8"?>
<Properties xmlns="http://schemas.openxmlformats.org/officeDocument/2006/custom-properties" xmlns:vt="http://schemas.openxmlformats.org/officeDocument/2006/docPropsVTypes"/>
</file>