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Kenya</w:t>
      </w:r>
      <w:r>
        <w:t xml:space="preserve"> </w:t>
      </w:r>
      <w:r>
        <w:t xml:space="preserve">Nairobi</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+254 7XX XXX XXX</w:t>
      </w:r>
      <w:r>
        <w:br/>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dedicated and results-driven Education Administrator with over [X] years of experience in managing educational institutions, curriculum development, and stakeholder engagement in the vibrant academic landscape of Nairobi, Kenya. Proven expertise in leading teams to achieve institutional goals while aligning with national education policies and local community needs. Committed to fostering inclusive learning environments that empower students and educators alike. Passionate about advancing education standards in Kenya through innovative strategies and sustainable leadership practices.</w:t>
      </w:r>
    </w:p>
    <w:bookmarkEnd w:id="20"/>
    <w:bookmarkStart w:id="21" w:name="education-background"/>
    <w:p>
      <w:pPr>
        <w:pStyle w:val="Heading2"/>
      </w:pPr>
      <w:r>
        <w:t xml:space="preserve">Education Background</w:t>
      </w:r>
    </w:p>
    <w:p>
      <w:pPr>
        <w:pStyle w:val="FirstParagraph"/>
      </w:pPr>
      <w:r>
        <w:rPr>
          <w:bCs/>
          <w:b/>
        </w:rPr>
        <w:t xml:space="preserve">Bachelor of Education (B.Ed.)</w:t>
      </w:r>
      <w:r>
        <w:br/>
      </w:r>
      <w:r>
        <w:t xml:space="preserve">Kenyatta University, Nairobi, Kenya</w:t>
      </w:r>
      <w:r>
        <w:br/>
      </w:r>
      <w:r>
        <w:t xml:space="preserve">Graduated: [Year]</w:t>
      </w:r>
    </w:p>
    <w:p>
      <w:pPr>
        <w:pStyle w:val="BodyText"/>
      </w:pPr>
      <w:r>
        <w:rPr>
          <w:bCs/>
          <w:b/>
        </w:rPr>
        <w:t xml:space="preserve">Masters in Educational Administration and Planning</w:t>
      </w:r>
      <w:r>
        <w:br/>
      </w:r>
      <w:r>
        <w:t xml:space="preserve">Moi University, Eldoret, Kenya</w:t>
      </w:r>
      <w:r>
        <w:br/>
      </w:r>
      <w:r>
        <w:t xml:space="preserve">Graduated: [Year]</w:t>
      </w:r>
    </w:p>
    <w:p>
      <w:pPr>
        <w:pStyle w:val="BodyText"/>
      </w:pPr>
      <w:r>
        <w:rPr>
          <w:bCs/>
          <w:b/>
        </w:rPr>
        <w:t xml:space="preserve">Postgraduate Diploma in Public Sector Management</w:t>
      </w:r>
      <w:r>
        <w:br/>
      </w:r>
      <w:r>
        <w:t xml:space="preserve">University of Nairobi, Kenya</w:t>
      </w:r>
      <w:r>
        <w:br/>
      </w:r>
      <w:r>
        <w:t xml:space="preserve">Graduated: [Year]</w:t>
      </w:r>
    </w:p>
    <w:bookmarkEnd w:id="21"/>
    <w:bookmarkStart w:id="22" w:name="work-experience"/>
    <w:p>
      <w:pPr>
        <w:pStyle w:val="Heading2"/>
      </w:pPr>
      <w:r>
        <w:t xml:space="preserve">Work Experience</w:t>
      </w:r>
    </w:p>
    <w:p>
      <w:pPr>
        <w:pStyle w:val="FirstParagraph"/>
      </w:pPr>
      <w:r>
        <w:rPr>
          <w:bCs/>
          <w:b/>
        </w:rPr>
        <w:t xml:space="preserve">Education Administrator</w:t>
      </w:r>
      <w:r>
        <w:br/>
      </w:r>
      <w:r>
        <w:t xml:space="preserve">Nairobi City County Government, Kenya</w:t>
      </w:r>
      <w:r>
        <w:br/>
      </w:r>
      <w:r>
        <w:t xml:space="preserve">[Start Date] – Present</w:t>
      </w:r>
      <w:r>
        <w:br/>
      </w:r>
      <w:r>
        <w:t xml:space="preserve">- Led the development and implementation of a county-wide curriculum framework aligned with the Kenyan Ministry of Education guidelines.</w:t>
      </w:r>
      <w:r>
        <w:br/>
      </w:r>
      <w:r>
        <w:t xml:space="preserve">- Supervised 50+ educational institutions across Nairobi, ensuring compliance with national standards and quality assurance protocols.</w:t>
      </w:r>
      <w:r>
        <w:br/>
      </w:r>
      <w:r>
        <w:t xml:space="preserve">- Collaborated with local stakeholders, including parents, teachers, and NGOs, to address challenges in access to education for marginalized communities.</w:t>
      </w:r>
      <w:r>
        <w:br/>
      </w:r>
      <w:r>
        <w:t xml:space="preserve">- Designed training programs for educators focusing on inclusive teaching methodologies and technology integration in classrooms.</w:t>
      </w:r>
      <w:r>
        <w:br/>
      </w:r>
      <w:r>
        <w:t xml:space="preserve">- Managed a budget of KES [X] million annually, optimizing resource allocation to improve infrastructure and learning outcomes.</w:t>
      </w:r>
    </w:p>
    <w:p>
      <w:pPr>
        <w:pStyle w:val="BodyText"/>
      </w:pPr>
      <w:r>
        <w:rPr>
          <w:bCs/>
          <w:b/>
        </w:rPr>
        <w:t xml:space="preserve">Head of Curriculum Development</w:t>
      </w:r>
      <w:r>
        <w:br/>
      </w:r>
      <w:r>
        <w:t xml:space="preserve">Kenya Institute of Education (KIE), Nairobi, Kenya</w:t>
      </w:r>
      <w:r>
        <w:br/>
      </w:r>
      <w:r>
        <w:t xml:space="preserve">[Start Date] – [End Date]</w:t>
      </w:r>
      <w:r>
        <w:br/>
      </w:r>
      <w:r>
        <w:t xml:space="preserve">- Directed the revision of national curricula for primary and secondary schools, incorporating regional cultural relevance and modern pedagogical approaches.</w:t>
      </w:r>
      <w:r>
        <w:br/>
      </w:r>
      <w:r>
        <w:t xml:space="preserve">- Conducted workshops for teachers across Nairobi to enhance their understanding of competency-based education (CBE) frameworks.</w:t>
      </w:r>
      <w:r>
        <w:br/>
      </w:r>
      <w:r>
        <w:t xml:space="preserve">- Partnered with international organizations like UNESCO to introduce innovative teaching tools and digital resources in Kenyan classrooms.</w:t>
      </w:r>
      <w:r>
        <w:br/>
      </w:r>
      <w:r>
        <w:t xml:space="preserve">- Published research papers on curriculum alignment with Kenya’s Vision 2030, focusing on skills development for a competitive workforce.</w:t>
      </w:r>
    </w:p>
    <w:p>
      <w:pPr>
        <w:pStyle w:val="BodyText"/>
      </w:pPr>
      <w:r>
        <w:rPr>
          <w:bCs/>
          <w:b/>
        </w:rPr>
        <w:t xml:space="preserve">Assistant Director of School Operations</w:t>
      </w:r>
      <w:r>
        <w:br/>
      </w:r>
      <w:r>
        <w:t xml:space="preserve">Nairobi Public Schools, Kenya</w:t>
      </w:r>
      <w:r>
        <w:br/>
      </w:r>
      <w:r>
        <w:t xml:space="preserve">[Start Date] – [End Date]</w:t>
      </w:r>
      <w:r>
        <w:br/>
      </w:r>
      <w:r>
        <w:t xml:space="preserve">- Overhauled administrative processes to improve efficiency in school management systems, reducing operational costs by 15%.</w:t>
      </w:r>
      <w:r>
        <w:br/>
      </w:r>
      <w:r>
        <w:t xml:space="preserve">- Introduced performance metrics for teachers and students, resulting in a 20% increase in pass rates for national examinations.</w:t>
      </w:r>
      <w:r>
        <w:br/>
      </w:r>
      <w:r>
        <w:t xml:space="preserve">- Spearheaded the establishment of community learning centers in underserved areas of Nairobi, bridging the gap between formal education and lifelong learning.</w:t>
      </w:r>
    </w:p>
    <w:bookmarkEnd w:id="22"/>
    <w:bookmarkStart w:id="23" w:name="skills-and-competencies"/>
    <w:p>
      <w:pPr>
        <w:pStyle w:val="Heading2"/>
      </w:pPr>
      <w:r>
        <w:t xml:space="preserve">Skills and Competencies</w:t>
      </w:r>
    </w:p>
    <w:p>
      <w:pPr>
        <w:numPr>
          <w:ilvl w:val="0"/>
          <w:numId w:val="1001"/>
        </w:numPr>
        <w:pStyle w:val="Compact"/>
      </w:pPr>
      <w:r>
        <w:t xml:space="preserve">Curriculum design and implementation</w:t>
      </w:r>
    </w:p>
    <w:p>
      <w:pPr>
        <w:numPr>
          <w:ilvl w:val="0"/>
          <w:numId w:val="1001"/>
        </w:numPr>
        <w:pStyle w:val="Compact"/>
      </w:pPr>
      <w:r>
        <w:t xml:space="preserve">Educational leadership and policy analysis</w:t>
      </w:r>
    </w:p>
    <w:p>
      <w:pPr>
        <w:numPr>
          <w:ilvl w:val="0"/>
          <w:numId w:val="1001"/>
        </w:numPr>
        <w:pStyle w:val="Compact"/>
      </w:pPr>
      <w:r>
        <w:t xml:space="preserve">Stakeholder engagement and community outreach</w:t>
      </w:r>
    </w:p>
    <w:p>
      <w:pPr>
        <w:numPr>
          <w:ilvl w:val="0"/>
          <w:numId w:val="1001"/>
        </w:numPr>
        <w:pStyle w:val="Compact"/>
      </w:pPr>
      <w:r>
        <w:t xml:space="preserve">Data-driven decision-making using educational metrics</w:t>
      </w:r>
    </w:p>
    <w:p>
      <w:pPr>
        <w:numPr>
          <w:ilvl w:val="0"/>
          <w:numId w:val="1001"/>
        </w:numPr>
        <w:pStyle w:val="Compact"/>
      </w:pPr>
      <w:r>
        <w:t xml:space="preserve">Project management and budget allocation</w:t>
      </w:r>
    </w:p>
    <w:p>
      <w:pPr>
        <w:numPr>
          <w:ilvl w:val="0"/>
          <w:numId w:val="1001"/>
        </w:numPr>
        <w:pStyle w:val="Compact"/>
      </w:pPr>
      <w:r>
        <w:t xml:space="preserve">Technology integration in education (e.g., LMS platforms, digital tools)</w:t>
      </w:r>
    </w:p>
    <w:bookmarkEnd w:id="23"/>
    <w:bookmarkStart w:id="24" w:name="X9e831c42752e64d8b6801e1545d8e4226ca17eb"/>
    <w:p>
      <w:pPr>
        <w:pStyle w:val="Heading2"/>
      </w:pPr>
      <w:r>
        <w:t xml:space="preserve">Professional Development and Certifications</w:t>
      </w:r>
    </w:p>
    <w:p>
      <w:pPr>
        <w:pStyle w:val="FirstParagraph"/>
      </w:pPr>
      <w:r>
        <w:rPr>
          <w:bCs/>
          <w:b/>
        </w:rPr>
        <w:t xml:space="preserve">Certificate in Educational Leadership</w:t>
      </w:r>
      <w:r>
        <w:br/>
      </w:r>
      <w:r>
        <w:t xml:space="preserve">African Institute for Education Management, Nairobi, Kenya</w:t>
      </w:r>
      <w:r>
        <w:br/>
      </w:r>
      <w:r>
        <w:t xml:space="preserve">[Year]</w:t>
      </w:r>
    </w:p>
    <w:p>
      <w:pPr>
        <w:pStyle w:val="BodyText"/>
      </w:pPr>
      <w:r>
        <w:rPr>
          <w:bCs/>
          <w:b/>
        </w:rPr>
        <w:t xml:space="preserve">Training on Inclusive Education for Sustainable Development</w:t>
      </w:r>
      <w:r>
        <w:br/>
      </w:r>
      <w:r>
        <w:t xml:space="preserve">United Nations Children’s Fund (UNICEF), Kenya</w:t>
      </w:r>
      <w:r>
        <w:br/>
      </w:r>
      <w:r>
        <w:t xml:space="preserve">[Year]</w:t>
      </w:r>
    </w:p>
    <w:p>
      <w:pPr>
        <w:pStyle w:val="BodyText"/>
      </w:pPr>
      <w:r>
        <w:rPr>
          <w:bCs/>
          <w:b/>
        </w:rPr>
        <w:t xml:space="preserve">Advanced Course in Educational Planning</w:t>
      </w:r>
      <w:r>
        <w:br/>
      </w:r>
      <w:r>
        <w:t xml:space="preserve">African Development Bank, Nairobi, Kenya</w:t>
      </w:r>
      <w:r>
        <w:br/>
      </w:r>
      <w:r>
        <w:t xml:space="preserve">[Year]</w:t>
      </w:r>
    </w:p>
    <w:bookmarkEnd w:id="24"/>
    <w:bookmarkStart w:id="25" w:name="X600cd11664dcd94e5ab9af2426bb352fd924f7a"/>
    <w:p>
      <w:pPr>
        <w:pStyle w:val="Heading2"/>
      </w:pPr>
      <w:r>
        <w:t xml:space="preserve">Community Involvement and Leadership Roles</w:t>
      </w:r>
    </w:p>
    <w:p>
      <w:pPr>
        <w:pStyle w:val="FirstParagraph"/>
      </w:pPr>
      <w:r>
        <w:rPr>
          <w:bCs/>
          <w:b/>
        </w:rPr>
        <w:t xml:space="preserve">Chairperson, Nairobi Education Forum</w:t>
      </w:r>
      <w:r>
        <w:br/>
      </w:r>
      <w:r>
        <w:t xml:space="preserve">[Start Date] – Present</w:t>
      </w:r>
      <w:r>
        <w:br/>
      </w:r>
      <w:r>
        <w:t xml:space="preserve">- Facilitated dialogues between educators, policymakers, and parents to address systemic challenges in Nairobi’s education sector.</w:t>
      </w:r>
      <w:r>
        <w:br/>
      </w:r>
      <w:r>
        <w:t xml:space="preserve">- Organized annual conferences on "Innovation in Education: Shaping the Future of Kenya."</w:t>
      </w:r>
    </w:p>
    <w:p>
      <w:pPr>
        <w:pStyle w:val="BodyText"/>
      </w:pPr>
      <w:r>
        <w:rPr>
          <w:bCs/>
          <w:b/>
        </w:rPr>
        <w:t xml:space="preserve">Volunteer Educator</w:t>
      </w:r>
      <w:r>
        <w:br/>
      </w:r>
      <w:r>
        <w:t xml:space="preserve">Nairobi Youth Empowerment Foundation</w:t>
      </w:r>
      <w:r>
        <w:br/>
      </w:r>
      <w:r>
        <w:t xml:space="preserve">[Start Date] – [End Date]</w:t>
      </w:r>
      <w:r>
        <w:br/>
      </w:r>
      <w:r>
        <w:t xml:space="preserve">- Taught life skills and career guidance to over 1,000 students in informal settlements across Nairobi.</w:t>
      </w:r>
      <w:r>
        <w:br/>
      </w:r>
      <w:r>
        <w:t xml:space="preserve">- Partnered with local businesses to create internship opportunities for disadvantaged youth.</w:t>
      </w:r>
    </w:p>
    <w:bookmarkEnd w:id="25"/>
    <w:bookmarkStart w:id="26" w:name="key-achievements"/>
    <w:p>
      <w:pPr>
        <w:pStyle w:val="Heading2"/>
      </w:pPr>
      <w:r>
        <w:t xml:space="preserve">Key Achievements</w:t>
      </w:r>
    </w:p>
    <w:p>
      <w:pPr>
        <w:numPr>
          <w:ilvl w:val="0"/>
          <w:numId w:val="1002"/>
        </w:numPr>
        <w:pStyle w:val="Compact"/>
      </w:pPr>
      <w:r>
        <w:t xml:space="preserve">Recognized as "Top Education Administrator in Nairobi" by the Kenya Education Association (20XX).</w:t>
      </w:r>
    </w:p>
    <w:p>
      <w:pPr>
        <w:numPr>
          <w:ilvl w:val="0"/>
          <w:numId w:val="1002"/>
        </w:numPr>
        <w:pStyle w:val="Compact"/>
      </w:pPr>
      <w:r>
        <w:t xml:space="preserve">Implemented a mentorship program that reduced teacher attrition rates by 30% in Nairobi schools.</w:t>
      </w:r>
    </w:p>
    <w:p>
      <w:pPr>
        <w:numPr>
          <w:ilvl w:val="0"/>
          <w:numId w:val="1002"/>
        </w:numPr>
        <w:pStyle w:val="Compact"/>
      </w:pPr>
      <w:r>
        <w:t xml:space="preserve">Contributed to the adoption of a revised curriculum for secondary education, emphasizing STEM and entrepreneurship.</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 [Year] [Your Name].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Kenya Nairobi</dc:title>
  <dc:creator/>
  <dc:language>en</dc:language>
  <cp:keywords/>
  <dcterms:created xsi:type="dcterms:W3CDTF">2026-07-21T06:05:14Z</dcterms:created>
  <dcterms:modified xsi:type="dcterms:W3CDTF">2026-07-21T06:05:14Z</dcterms:modified>
</cp:coreProperties>
</file>

<file path=docProps/custom.xml><?xml version="1.0" encoding="utf-8"?>
<Properties xmlns="http://schemas.openxmlformats.org/officeDocument/2006/custom-properties" xmlns:vt="http://schemas.openxmlformats.org/officeDocument/2006/docPropsVTypes"/>
</file>