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Education Administrator with over a decade of experience in managing educational institutions and implementing innovative strategies to enhance student outcomes. A dedicated professional with a proven track record of aligning educational programs with the vision and standards of Qatar Doha, including the National Vision 2030 and the Qatar Education Strategy. Committed to fostering inclusive learning environments, driving academic excellence, and supporting the growth of educators in both public and private sectors across Doha. Proficient in curriculum development, institutional leadership, and leveraging technology to improve educational delivery in a culturally diverse setting.</w:t>
      </w:r>
    </w:p>
    <w:bookmarkEnd w:id="21"/>
    <w:bookmarkStart w:id="22" w:name="education"/>
    <w:p>
      <w:pPr>
        <w:pStyle w:val="Heading2"/>
      </w:pPr>
      <w:r>
        <w:t xml:space="preserve">Education</w:t>
      </w:r>
    </w:p>
    <w:p>
      <w:pPr>
        <w:numPr>
          <w:ilvl w:val="0"/>
          <w:numId w:val="1001"/>
        </w:numPr>
        <w:pStyle w:val="Compact"/>
      </w:pPr>
      <w:r>
        <w:rPr>
          <w:bCs/>
          <w:b/>
        </w:rPr>
        <w:t xml:space="preserve">MBA in Educational Leadership</w:t>
      </w:r>
      <w:r>
        <w:t xml:space="preserve">, [University Name], Doha, Qatar (2018)</w:t>
      </w:r>
    </w:p>
    <w:p>
      <w:pPr>
        <w:numPr>
          <w:ilvl w:val="0"/>
          <w:numId w:val="1001"/>
        </w:numPr>
        <w:pStyle w:val="Compact"/>
      </w:pPr>
      <w:r>
        <w:rPr>
          <w:bCs/>
          <w:b/>
        </w:rPr>
        <w:t xml:space="preserve">Master of Education (M.Ed.) in Administration and Policy Studies</w:t>
      </w:r>
      <w:r>
        <w:t xml:space="preserve">, [University Name], United States (2015)</w:t>
      </w:r>
    </w:p>
    <w:p>
      <w:pPr>
        <w:numPr>
          <w:ilvl w:val="0"/>
          <w:numId w:val="1001"/>
        </w:numPr>
        <w:pStyle w:val="Compact"/>
      </w:pPr>
      <w:r>
        <w:rPr>
          <w:bCs/>
          <w:b/>
        </w:rPr>
        <w:t xml:space="preserve">Bachelor of Arts in Educational Psychology</w:t>
      </w:r>
      <w:r>
        <w:t xml:space="preserve">, [University Name], United Kingdom (2012)</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[Institution Name], Qatar Doha</w:t>
      </w:r>
      <w:r>
        <w:t xml:space="preserve"> </w:t>
      </w:r>
      <w:r>
        <w:t xml:space="preserve">| January 2019 – Present</w:t>
      </w:r>
    </w:p>
    <w:p>
      <w:pPr>
        <w:numPr>
          <w:ilvl w:val="0"/>
          <w:numId w:val="1002"/>
        </w:numPr>
        <w:pStyle w:val="Compact"/>
      </w:pPr>
      <w:r>
        <w:t xml:space="preserve">Overseeing the strategic planning, budgeting, and operations of a K-12 international school in Doha, ensuring alignment with Qatari educational standards and global benchmarks.</w:t>
      </w:r>
    </w:p>
    <w:p>
      <w:pPr>
        <w:numPr>
          <w:ilvl w:val="0"/>
          <w:numId w:val="1002"/>
        </w:numPr>
        <w:pStyle w:val="Compact"/>
      </w:pPr>
      <w:r>
        <w:t xml:space="preserve">Collaborating with the Qatar Foundation to implement STEM initiatives and integrate digital learning tools across all grade levels.</w:t>
      </w:r>
    </w:p>
    <w:p>
      <w:pPr>
        <w:numPr>
          <w:ilvl w:val="0"/>
          <w:numId w:val="1002"/>
        </w:numPr>
        <w:pStyle w:val="Compact"/>
      </w:pPr>
      <w:r>
        <w:t xml:space="preserve">Leading professional development programs for teachers to enhance pedagogical practices and align with the Qatar National Vision 2030 goals of knowledge-based economy.</w:t>
      </w:r>
    </w:p>
    <w:p>
      <w:pPr>
        <w:numPr>
          <w:ilvl w:val="0"/>
          <w:numId w:val="1002"/>
        </w:numPr>
        <w:pStyle w:val="Compact"/>
      </w:pPr>
      <w:r>
        <w:t xml:space="preserve">Designing and executing policies to improve student engagement, academic performance, and inclusivity in a diverse cultural environment.</w:t>
      </w:r>
    </w:p>
    <w:p>
      <w:pPr>
        <w:numPr>
          <w:ilvl w:val="0"/>
          <w:numId w:val="1002"/>
        </w:numPr>
        <w:pStyle w:val="Compact"/>
      </w:pPr>
      <w:r>
        <w:t xml:space="preserve">Partnering with local authorities and international education organizations to promote intercultural understanding and academic excellence in Doha schools.</w:t>
      </w:r>
    </w:p>
    <w:bookmarkEnd w:id="23"/>
    <w:bookmarkStart w:id="24" w:name="assistant-principal"/>
    <w:p>
      <w:pPr>
        <w:pStyle w:val="Heading3"/>
      </w:pPr>
      <w:r>
        <w:t xml:space="preserve">Assistant Principal</w:t>
      </w:r>
    </w:p>
    <w:p>
      <w:pPr>
        <w:pStyle w:val="FirstParagraph"/>
      </w:pPr>
      <w:r>
        <w:rPr>
          <w:iCs/>
          <w:i/>
        </w:rPr>
        <w:t xml:space="preserve">[Institution Name], Qatar Doha</w:t>
      </w:r>
      <w:r>
        <w:t xml:space="preserve"> </w:t>
      </w:r>
      <w:r>
        <w:t xml:space="preserve">| June 2015 – December 2018</w:t>
      </w:r>
    </w:p>
    <w:p>
      <w:pPr>
        <w:numPr>
          <w:ilvl w:val="0"/>
          <w:numId w:val="1003"/>
        </w:numPr>
        <w:pStyle w:val="Compact"/>
      </w:pPr>
      <w:r>
        <w:t xml:space="preserve">Managed daily operations of a large secondary school, ensuring compliance with the Qatari Ministry of Education and Higher Education regulations.</w:t>
      </w:r>
    </w:p>
    <w:p>
      <w:pPr>
        <w:numPr>
          <w:ilvl w:val="0"/>
          <w:numId w:val="1003"/>
        </w:numPr>
        <w:pStyle w:val="Compact"/>
      </w:pPr>
      <w:r>
        <w:t xml:space="preserve">Developed and implemented a comprehensive student support system to address academic, social, and emotional needs in line with Qatar's educational priorities.</w:t>
      </w:r>
    </w:p>
    <w:p>
      <w:pPr>
        <w:numPr>
          <w:ilvl w:val="0"/>
          <w:numId w:val="1003"/>
        </w:numPr>
        <w:pStyle w:val="Compact"/>
      </w:pPr>
      <w:r>
        <w:t xml:space="preserve">Supervised 50+ educators and coordinated cross-departmental initiatives to improve teaching quality and student achievement metrics.</w:t>
      </w:r>
    </w:p>
    <w:p>
      <w:pPr>
        <w:numPr>
          <w:ilvl w:val="0"/>
          <w:numId w:val="1003"/>
        </w:numPr>
        <w:pStyle w:val="Compact"/>
      </w:pPr>
      <w:r>
        <w:t xml:space="preserve">Led the integration of Arabic language and Islamic studies into the curriculum, ensuring cultural relevance while maintaining international accreditation standards.</w:t>
      </w:r>
    </w:p>
    <w:p>
      <w:pPr>
        <w:numPr>
          <w:ilvl w:val="0"/>
          <w:numId w:val="1003"/>
        </w:numPr>
        <w:pStyle w:val="Compact"/>
      </w:pPr>
      <w:r>
        <w:t xml:space="preserve">Represented the institution at regional education conferences in Doha, sharing best practices on leadership and innovation in education.</w:t>
      </w:r>
    </w:p>
    <w:bookmarkEnd w:id="24"/>
    <w:bookmarkStart w:id="25" w:name="academic-coordinator"/>
    <w:p>
      <w:pPr>
        <w:pStyle w:val="Heading3"/>
      </w:pPr>
      <w:r>
        <w:t xml:space="preserve">Academic Coordinator</w:t>
      </w:r>
    </w:p>
    <w:p>
      <w:pPr>
        <w:pStyle w:val="FirstParagraph"/>
      </w:pPr>
      <w:r>
        <w:rPr>
          <w:iCs/>
          <w:i/>
        </w:rPr>
        <w:t xml:space="preserve">[Institution Name], Qatar Doha</w:t>
      </w:r>
      <w:r>
        <w:t xml:space="preserve"> </w:t>
      </w:r>
      <w:r>
        <w:t xml:space="preserve">| January 2012 – May 2015</w:t>
      </w:r>
    </w:p>
    <w:p>
      <w:pPr>
        <w:numPr>
          <w:ilvl w:val="0"/>
          <w:numId w:val="1004"/>
        </w:numPr>
        <w:pStyle w:val="Compact"/>
      </w:pPr>
      <w:r>
        <w:t xml:space="preserve">Responsible for curriculum design and assessment frameworks, ensuring alignment with both local and international educational standards.</w:t>
      </w:r>
    </w:p>
    <w:p>
      <w:pPr>
        <w:numPr>
          <w:ilvl w:val="0"/>
          <w:numId w:val="1004"/>
        </w:numPr>
        <w:pStyle w:val="Compact"/>
      </w:pPr>
      <w:r>
        <w:t xml:space="preserve">Facilitated partnerships between the institution and Qatari universities to create pathways for student academic progression.</w:t>
      </w:r>
    </w:p>
    <w:p>
      <w:pPr>
        <w:numPr>
          <w:ilvl w:val="0"/>
          <w:numId w:val="1004"/>
        </w:numPr>
        <w:pStyle w:val="Compact"/>
      </w:pPr>
      <w:r>
        <w:t xml:space="preserve">Monitored student performance data to identify trends and implement targeted interventions to improve graduation rates.</w:t>
      </w:r>
    </w:p>
    <w:p>
      <w:pPr>
        <w:numPr>
          <w:ilvl w:val="0"/>
          <w:numId w:val="1004"/>
        </w:numPr>
        <w:pStyle w:val="Compact"/>
      </w:pPr>
      <w:r>
        <w:t xml:space="preserve">Trained faculty in evidence-based teaching methods, with a focus on critical thinking and 21st-century skills relevant to Doha's evolving workforce demands.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institutional management, and policy implementation in Qatar Doha’s dynamic education landscape.</w:t>
      </w:r>
    </w:p>
    <w:p>
      <w:pPr>
        <w:numPr>
          <w:ilvl w:val="0"/>
          <w:numId w:val="1005"/>
        </w:numPr>
        <w:pStyle w:val="Compact"/>
      </w:pPr>
      <w:r>
        <w:rPr>
          <w:bCs/>
          <w:b/>
        </w:rPr>
        <w:t xml:space="preserve">Curriculum Development:</w:t>
      </w:r>
      <w:r>
        <w:t xml:space="preserve"> </w:t>
      </w:r>
      <w:r>
        <w:t xml:space="preserve">Designing culturally responsive and academically rigorous programs aligned with Qatari educational goals.</w:t>
      </w:r>
    </w:p>
    <w:p>
      <w:pPr>
        <w:numPr>
          <w:ilvl w:val="0"/>
          <w:numId w:val="1005"/>
        </w:numPr>
        <w:pStyle w:val="Compact"/>
      </w:pPr>
      <w:r>
        <w:rPr>
          <w:bCs/>
          <w:b/>
        </w:rPr>
        <w:t xml:space="preserve">Stakeholder Engagement:</w:t>
      </w:r>
      <w:r>
        <w:t xml:space="preserve"> </w:t>
      </w:r>
      <w:r>
        <w:t xml:space="preserve">Building relationships with parents, local authorities, and international partners to support student success in Doha.</w:t>
      </w:r>
    </w:p>
    <w:p>
      <w:pPr>
        <w:numPr>
          <w:ilvl w:val="0"/>
          <w:numId w:val="1005"/>
        </w:numPr>
        <w:pStyle w:val="Compact"/>
      </w:pPr>
      <w:r>
        <w:rPr>
          <w:bCs/>
          <w:b/>
        </w:rPr>
        <w:t xml:space="preserve">Data-Driven Decision Making:</w:t>
      </w:r>
      <w:r>
        <w:t xml:space="preserve"> </w:t>
      </w:r>
      <w:r>
        <w:t xml:space="preserve">Utilizing analytics to evaluate program effectiveness and improve outcomes for diverse student populations.</w:t>
      </w:r>
    </w:p>
    <w:p>
      <w:pPr>
        <w:numPr>
          <w:ilvl w:val="0"/>
          <w:numId w:val="1005"/>
        </w:numPr>
        <w:pStyle w:val="Compact"/>
      </w:pPr>
      <w:r>
        <w:rPr>
          <w:bCs/>
          <w:b/>
        </w:rPr>
        <w:t xml:space="preserve">Tech Integration:</w:t>
      </w:r>
      <w:r>
        <w:t xml:space="preserve"> </w:t>
      </w:r>
      <w:r>
        <w:t xml:space="preserve">Proficient in EdTech tools and platforms used by schools in Qatar, including Microsoft Teams, Google Classroom, and Qatari education portals.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Education Administrator</w:t>
      </w:r>
      <w:r>
        <w:t xml:space="preserve">, [Institution Name], Doha (2019)</w:t>
      </w:r>
    </w:p>
    <w:p>
      <w:pPr>
        <w:numPr>
          <w:ilvl w:val="0"/>
          <w:numId w:val="1006"/>
        </w:numPr>
        <w:pStyle w:val="Compact"/>
      </w:pPr>
      <w:r>
        <w:rPr>
          <w:bCs/>
          <w:b/>
        </w:rPr>
        <w:t xml:space="preserve">Leadership in K-12 Educational Institutions</w:t>
      </w:r>
      <w:r>
        <w:t xml:space="preserve">, [Institution Name], United States (2017)</w:t>
      </w:r>
    </w:p>
    <w:p>
      <w:pPr>
        <w:numPr>
          <w:ilvl w:val="0"/>
          <w:numId w:val="1006"/>
        </w:numPr>
        <w:pStyle w:val="Compact"/>
      </w:pPr>
      <w:r>
        <w:rPr>
          <w:bCs/>
          <w:b/>
        </w:rPr>
        <w:t xml:space="preserve">Qatar Education Strategy Workshop</w:t>
      </w:r>
      <w:r>
        <w:t xml:space="preserve">, Qatar Foundation (2020)</w:t>
      </w:r>
    </w:p>
    <w:p>
      <w:pPr>
        <w:numPr>
          <w:ilvl w:val="0"/>
          <w:numId w:val="1006"/>
        </w:numPr>
        <w:pStyle w:val="Compact"/>
      </w:pPr>
      <w:r>
        <w:rPr>
          <w:bCs/>
          <w:b/>
        </w:rPr>
        <w:t xml:space="preserve">Cross-Cultural Communication in Doha’s Educational Context</w:t>
      </w:r>
      <w:r>
        <w:t xml:space="preserve">, [Institution Name], 2021</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Arabic (Proficient)</w:t>
      </w:r>
    </w:p>
    <w:p>
      <w:pPr>
        <w:numPr>
          <w:ilvl w:val="0"/>
          <w:numId w:val="1007"/>
        </w:numPr>
        <w:pStyle w:val="Compact"/>
      </w:pPr>
      <w:r>
        <w:t xml:space="preserve">French (Basic)</w:t>
      </w:r>
    </w:p>
    <w:bookmarkEnd w:id="29"/>
    <w:bookmarkStart w:id="30" w:name="community-involvement"/>
    <w:p>
      <w:pPr>
        <w:pStyle w:val="Heading2"/>
      </w:pPr>
      <w:r>
        <w:t xml:space="preserve">Community Involvement</w:t>
      </w:r>
    </w:p>
    <w:p>
      <w:pPr>
        <w:pStyle w:val="FirstParagraph"/>
      </w:pPr>
      <w:r>
        <w:rPr>
          <w:bCs/>
          <w:b/>
        </w:rPr>
        <w:t xml:space="preserve">Doha Education Leadership Network:</w:t>
      </w:r>
      <w:r>
        <w:t xml:space="preserve"> </w:t>
      </w:r>
      <w:r>
        <w:t xml:space="preserve">Active member and speaker, contributing to discussions on educational reforms in Qatar.</w:t>
      </w:r>
    </w:p>
    <w:p>
      <w:pPr>
        <w:pStyle w:val="BodyText"/>
      </w:pPr>
      <w:r>
        <w:rPr>
          <w:bCs/>
          <w:b/>
        </w:rPr>
        <w:t xml:space="preserve">Qatar National Library Initiative:</w:t>
      </w:r>
      <w:r>
        <w:t xml:space="preserve"> </w:t>
      </w:r>
      <w:r>
        <w:t xml:space="preserve">Volunteer mentor for students and educators, promoting literacy and lifelong learning in Doha.</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current or former colleagues in Qatar Doha’s education sector.</w:t>
      </w:r>
    </w:p>
    <w:p>
      <w:pPr>
        <w:pStyle w:val="BodyText"/>
      </w:pPr>
      <w:r>
        <w:rPr>
          <w:iCs/>
          <w:i/>
        </w:rPr>
        <w:t xml:space="preserve">This Curriculum Vitae is tailored for the Education Administrator role in Qatar Doha, emphasizing alignment with local educational priorities and global best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Qatar Doha</dc:title>
  <dc:creator/>
  <dc:language>en</dc:language>
  <cp:keywords/>
  <dcterms:created xsi:type="dcterms:W3CDTF">2026-07-19T10:04:44Z</dcterms:created>
  <dcterms:modified xsi:type="dcterms:W3CDTF">2026-07-19T10:04:44Z</dcterms:modified>
</cp:coreProperties>
</file>

<file path=docProps/custom.xml><?xml version="1.0" encoding="utf-8"?>
<Properties xmlns="http://schemas.openxmlformats.org/officeDocument/2006/custom-properties" xmlns:vt="http://schemas.openxmlformats.org/officeDocument/2006/docPropsVTypes"/>
</file>