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Thailand</w:t>
      </w:r>
      <w:r>
        <w:t xml:space="preserve"> </w:t>
      </w:r>
      <w:r>
        <w:t xml:space="preserve">Bangkok</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Location:</w:t>
      </w:r>
      <w:r>
        <w:t xml:space="preserve"> </w:t>
      </w:r>
      <w:r>
        <w:t xml:space="preserve">Bangkok, Thailand</w:t>
      </w:r>
    </w:p>
    <w:bookmarkEnd w:id="20"/>
    <w:bookmarkStart w:id="21" w:name="career-objective"/>
    <w:p>
      <w:pPr>
        <w:pStyle w:val="Heading2"/>
      </w:pPr>
      <w:r>
        <w:t xml:space="preserve">Career Objective</w:t>
      </w:r>
    </w:p>
    <w:p>
      <w:pPr>
        <w:pStyle w:val="FirstParagraph"/>
      </w:pPr>
      <w:r>
        <w:t xml:space="preserve">A dedicated and experienced Education Administrator with over [X years] of expertise in managing academic programs, staff development, and institutional growth. Committed to advancing educational excellence within the dynamic context of Thailand Bangkok. Seeking to leverage my knowledge of Thai educational policies and cultural nuances to contribute effectively to schools or higher education institutions in Bangkok.</w:t>
      </w:r>
    </w:p>
    <w:bookmarkEnd w:id="21"/>
    <w:bookmarkStart w:id="22" w:name="professional-summary"/>
    <w:p>
      <w:pPr>
        <w:pStyle w:val="Heading2"/>
      </w:pPr>
      <w:r>
        <w:t xml:space="preserve">Professional Summary</w:t>
      </w:r>
    </w:p>
    <w:p>
      <w:pPr>
        <w:pStyle w:val="FirstParagraph"/>
      </w:pPr>
      <w:r>
        <w:t xml:space="preserve">As an Education Administrator in Thailand Bangkok, I have consistently demonstrated leadership in curriculum design, school operations, and stakeholder engagement. My career has focused on aligning educational practices with the Kingdom of Thailand’s vision for quality education while addressing the unique needs of diverse student populations in Bangkok. With a strong background in administrative roles at both primary and tertiary levels, I am equipped to drive innovation and ensure compliance with national educational standards.</w:t>
      </w:r>
    </w:p>
    <w:bookmarkEnd w:id="22"/>
    <w:bookmarkStart w:id="25" w:name="education"/>
    <w:p>
      <w:pPr>
        <w:pStyle w:val="Heading2"/>
      </w:pPr>
      <w:r>
        <w:t xml:space="preserve">Education</w:t>
      </w:r>
    </w:p>
    <w:bookmarkStart w:id="23" w:name="X0c2d3ff962482a36c6a4cbd893ed7505e65c27b"/>
    <w:p>
      <w:pPr>
        <w:pStyle w:val="Heading3"/>
      </w:pPr>
      <w:r>
        <w:t xml:space="preserve">Master of Education (M.Ed.) in Educational Administration</w:t>
      </w:r>
    </w:p>
    <w:p>
      <w:pPr>
        <w:pStyle w:val="FirstParagraph"/>
      </w:pPr>
      <w:r>
        <w:t xml:space="preserve">Chulalongkorn University, Bangkok, Thailand | [Year of Graduation]</w:t>
      </w:r>
    </w:p>
    <w:p>
      <w:pPr>
        <w:pStyle w:val="BodyText"/>
      </w:pPr>
      <w:r>
        <w:t xml:space="preserve">Dissertation: "Strategies for Enhancing Curriculum Relevance in Thai Secondary Schools."</w:t>
      </w:r>
    </w:p>
    <w:bookmarkEnd w:id="23"/>
    <w:bookmarkStart w:id="24" w:name="X02945cd1bfaac12d150eb080100501b11e2358c"/>
    <w:p>
      <w:pPr>
        <w:pStyle w:val="Heading3"/>
      </w:pPr>
      <w:r>
        <w:t xml:space="preserve">Bachelor of Arts in English Language and Literature</w:t>
      </w:r>
    </w:p>
    <w:p>
      <w:pPr>
        <w:pStyle w:val="FirstParagraph"/>
      </w:pPr>
      <w:r>
        <w:t xml:space="preserve">King Mongkut’s Institute of Technology Ladkrabang, Bangkok, Thailand | [Year of Graduation]</w:t>
      </w:r>
    </w:p>
    <w:bookmarkEnd w:id="24"/>
    <w:bookmarkEnd w:id="25"/>
    <w:bookmarkStart w:id="29" w:name="professional-experience"/>
    <w:p>
      <w:pPr>
        <w:pStyle w:val="Heading2"/>
      </w:pPr>
      <w:r>
        <w:t xml:space="preserve">Professional Experience</w:t>
      </w:r>
    </w:p>
    <w:bookmarkStart w:id="26" w:name="head-of-curriculum-development"/>
    <w:p>
      <w:pPr>
        <w:pStyle w:val="Heading3"/>
      </w:pPr>
      <w:r>
        <w:t xml:space="preserve">Head of Curriculum Development</w:t>
      </w:r>
    </w:p>
    <w:p>
      <w:pPr>
        <w:pStyle w:val="FirstParagraph"/>
      </w:pPr>
      <w:r>
        <w:t xml:space="preserve">Kasetsart University, Bangkok, Thailand | [Start Year] – Present</w:t>
      </w:r>
    </w:p>
    <w:p>
      <w:pPr>
        <w:numPr>
          <w:ilvl w:val="0"/>
          <w:numId w:val="1001"/>
        </w:numPr>
        <w:pStyle w:val="Compact"/>
      </w:pPr>
      <w:r>
        <w:t xml:space="preserve">Overseeing the design and implementation of academic curricula aligned with the Thai Ministry of Education’s guidelines.</w:t>
      </w:r>
    </w:p>
    <w:p>
      <w:pPr>
        <w:numPr>
          <w:ilvl w:val="0"/>
          <w:numId w:val="1001"/>
        </w:numPr>
        <w:pStyle w:val="Compact"/>
      </w:pPr>
      <w:r>
        <w:t xml:space="preserve">Collaborating with faculty to integrate technology and interdisciplinary approaches into teaching methods.</w:t>
      </w:r>
    </w:p>
    <w:p>
      <w:pPr>
        <w:numPr>
          <w:ilvl w:val="0"/>
          <w:numId w:val="1001"/>
        </w:numPr>
        <w:pStyle w:val="Compact"/>
      </w:pPr>
      <w:r>
        <w:t xml:space="preserve">Conducting regular assessments to ensure curriculum effectiveness and student outcomes in Bangkok’s diverse educational landscape.</w:t>
      </w:r>
    </w:p>
    <w:bookmarkEnd w:id="26"/>
    <w:bookmarkStart w:id="27" w:name="academic-coordinator"/>
    <w:p>
      <w:pPr>
        <w:pStyle w:val="Heading3"/>
      </w:pPr>
      <w:r>
        <w:t xml:space="preserve">Academic Coordinator</w:t>
      </w:r>
    </w:p>
    <w:p>
      <w:pPr>
        <w:pStyle w:val="FirstParagraph"/>
      </w:pPr>
      <w:r>
        <w:t xml:space="preserve">Mahidol University International College, Bangkok, Thailand | [Start Year] – [End Year]</w:t>
      </w:r>
    </w:p>
    <w:p>
      <w:pPr>
        <w:numPr>
          <w:ilvl w:val="0"/>
          <w:numId w:val="1002"/>
        </w:numPr>
        <w:pStyle w:val="Compact"/>
      </w:pPr>
      <w:r>
        <w:t xml:space="preserve">Managing academic programs for international and local students, ensuring compliance with Thai educational standards.</w:t>
      </w:r>
    </w:p>
    <w:p>
      <w:pPr>
        <w:numPr>
          <w:ilvl w:val="0"/>
          <w:numId w:val="1002"/>
        </w:numPr>
        <w:pStyle w:val="Compact"/>
      </w:pPr>
      <w:r>
        <w:t xml:space="preserve">Facilitating workshops for educators on modern pedagogical strategies tailored to Bangkok’s multicultural environment.</w:t>
      </w:r>
    </w:p>
    <w:p>
      <w:pPr>
        <w:numPr>
          <w:ilvl w:val="0"/>
          <w:numId w:val="1002"/>
        </w:numPr>
        <w:pStyle w:val="Compact"/>
      </w:pPr>
      <w:r>
        <w:t xml:space="preserve">Supporting faculty in research and professional development initiatives to enhance institutional reputation in Thailand.</w:t>
      </w:r>
    </w:p>
    <w:bookmarkEnd w:id="27"/>
    <w:bookmarkStart w:id="28" w:name="school-administrator"/>
    <w:p>
      <w:pPr>
        <w:pStyle w:val="Heading3"/>
      </w:pPr>
      <w:r>
        <w:t xml:space="preserve">School Administrator</w:t>
      </w:r>
    </w:p>
    <w:p>
      <w:pPr>
        <w:pStyle w:val="FirstParagraph"/>
      </w:pPr>
      <w:r>
        <w:t xml:space="preserve">International School Bangkok, Thailand | [Start Year] – [End Year]</w:t>
      </w:r>
    </w:p>
    <w:p>
      <w:pPr>
        <w:numPr>
          <w:ilvl w:val="0"/>
          <w:numId w:val="1003"/>
        </w:numPr>
        <w:pStyle w:val="Compact"/>
      </w:pPr>
      <w:r>
        <w:t xml:space="preserve">Leading school operations, including budget planning, staff supervision, and student welfare programs.</w:t>
      </w:r>
    </w:p>
    <w:p>
      <w:pPr>
        <w:numPr>
          <w:ilvl w:val="0"/>
          <w:numId w:val="1003"/>
        </w:numPr>
        <w:pStyle w:val="Compact"/>
      </w:pPr>
      <w:r>
        <w:t xml:space="preserve">Developing partnerships with local and international educational bodies to strengthen Bangkok’s academic networks.</w:t>
      </w:r>
    </w:p>
    <w:p>
      <w:pPr>
        <w:numPr>
          <w:ilvl w:val="0"/>
          <w:numId w:val="1003"/>
        </w:numPr>
        <w:pStyle w:val="Compact"/>
      </w:pPr>
      <w:r>
        <w:t xml:space="preserve">Implementing policies to promote inclusivity and equity in education for students across Bangkok’s socio-economic backgrounds.</w:t>
      </w:r>
    </w:p>
    <w:bookmarkEnd w:id="28"/>
    <w:bookmarkEnd w:id="29"/>
    <w:bookmarkStart w:id="30" w:name="skills"/>
    <w:p>
      <w:pPr>
        <w:pStyle w:val="Heading2"/>
      </w:pPr>
      <w:r>
        <w:t xml:space="preserve">Skills</w:t>
      </w:r>
    </w:p>
    <w:p>
      <w:pPr>
        <w:numPr>
          <w:ilvl w:val="0"/>
          <w:numId w:val="1004"/>
        </w:numPr>
        <w:pStyle w:val="Compact"/>
      </w:pPr>
      <w:r>
        <w:rPr>
          <w:bCs/>
          <w:b/>
        </w:rPr>
        <w:t xml:space="preserve">Educational Leadership:</w:t>
      </w:r>
      <w:r>
        <w:t xml:space="preserve"> </w:t>
      </w:r>
      <w:r>
        <w:t xml:space="preserve">Proven ability to lead teams, manage resources, and drive institutional goals in Bangkok’s education sector.</w:t>
      </w:r>
    </w:p>
    <w:p>
      <w:pPr>
        <w:numPr>
          <w:ilvl w:val="0"/>
          <w:numId w:val="1004"/>
        </w:numPr>
        <w:pStyle w:val="Compact"/>
      </w:pPr>
      <w:r>
        <w:rPr>
          <w:bCs/>
          <w:b/>
        </w:rPr>
        <w:t xml:space="preserve">Curriculum Development:</w:t>
      </w:r>
      <w:r>
        <w:t xml:space="preserve"> </w:t>
      </w:r>
      <w:r>
        <w:t xml:space="preserve">Expertise in creating and evaluating curricula that meet Thai national standards while fostering critical thinking and creativity.</w:t>
      </w:r>
    </w:p>
    <w:p>
      <w:pPr>
        <w:numPr>
          <w:ilvl w:val="0"/>
          <w:numId w:val="1004"/>
        </w:numPr>
        <w:pStyle w:val="Compact"/>
      </w:pPr>
      <w:r>
        <w:rPr>
          <w:bCs/>
          <w:b/>
        </w:rPr>
        <w:t xml:space="preserve">Policy Implementation:</w:t>
      </w:r>
      <w:r>
        <w:t xml:space="preserve"> </w:t>
      </w:r>
      <w:r>
        <w:t xml:space="preserve">Familiarity with Thailand’s educational policies, including the 2018 National Education Act.</w:t>
      </w:r>
    </w:p>
    <w:p>
      <w:pPr>
        <w:numPr>
          <w:ilvl w:val="0"/>
          <w:numId w:val="1004"/>
        </w:numPr>
        <w:pStyle w:val="Compact"/>
      </w:pPr>
      <w:r>
        <w:rPr>
          <w:bCs/>
          <w:b/>
        </w:rPr>
        <w:t xml:space="preserve">Stakeholder Engagement:</w:t>
      </w:r>
      <w:r>
        <w:t xml:space="preserve"> </w:t>
      </w:r>
      <w:r>
        <w:t xml:space="preserve">Strong communication skills to collaborate with parents, teachers, and government agencies in Bangkok.</w:t>
      </w:r>
    </w:p>
    <w:p>
      <w:pPr>
        <w:numPr>
          <w:ilvl w:val="0"/>
          <w:numId w:val="1004"/>
        </w:numPr>
        <w:pStyle w:val="Compact"/>
      </w:pPr>
      <w:r>
        <w:rPr>
          <w:bCs/>
          <w:b/>
        </w:rPr>
        <w:t xml:space="preserve">Languages:</w:t>
      </w:r>
      <w:r>
        <w:t xml:space="preserve"> </w:t>
      </w:r>
      <w:r>
        <w:t xml:space="preserve">Fluent in Thai and English; proficient in academic writing for international publications.</w:t>
      </w:r>
    </w:p>
    <w:bookmarkEnd w:id="30"/>
    <w:bookmarkStart w:id="31" w:name="certifications"/>
    <w:p>
      <w:pPr>
        <w:pStyle w:val="Heading2"/>
      </w:pPr>
      <w:r>
        <w:t xml:space="preserve">Certifications</w:t>
      </w:r>
    </w:p>
    <w:p>
      <w:pPr>
        <w:pStyle w:val="FirstParagraph"/>
      </w:pPr>
      <w:r>
        <w:rPr>
          <w:bCs/>
          <w:b/>
        </w:rPr>
        <w:t xml:space="preserve">Thailand Ministry of Education Certification in Educational Administration</w:t>
      </w:r>
      <w:r>
        <w:t xml:space="preserve"> </w:t>
      </w:r>
      <w:r>
        <w:t xml:space="preserve">| [Year]</w:t>
      </w:r>
    </w:p>
    <w:p>
      <w:pPr>
        <w:pStyle w:val="BodyText"/>
      </w:pPr>
      <w:r>
        <w:rPr>
          <w:bCs/>
          <w:b/>
        </w:rPr>
        <w:t xml:space="preserve">International Association for K-12 Educational Leadership (IAKSEL) Accreditation</w:t>
      </w:r>
      <w:r>
        <w:t xml:space="preserve"> </w:t>
      </w:r>
      <w:r>
        <w:t xml:space="preserve">| [Year]</w:t>
      </w:r>
    </w:p>
    <w:p>
      <w:pPr>
        <w:pStyle w:val="BodyText"/>
      </w:pPr>
      <w:r>
        <w:rPr>
          <w:bCs/>
          <w:b/>
        </w:rPr>
        <w:t xml:space="preserve">Course on Inclusive Education in Southeast Asia</w:t>
      </w:r>
      <w:r>
        <w:t xml:space="preserve"> </w:t>
      </w:r>
      <w:r>
        <w:t xml:space="preserve">| [Institution], Bangkok, Thailand | [Year]</w:t>
      </w:r>
    </w:p>
    <w:bookmarkEnd w:id="31"/>
    <w:bookmarkStart w:id="35" w:name="additional-information"/>
    <w:p>
      <w:pPr>
        <w:pStyle w:val="Heading2"/>
      </w:pPr>
      <w:r>
        <w:t xml:space="preserve">Additional Information</w:t>
      </w:r>
    </w:p>
    <w:bookmarkStart w:id="32" w:name="professional-memberships"/>
    <w:p>
      <w:pPr>
        <w:pStyle w:val="Heading3"/>
      </w:pPr>
      <w:r>
        <w:t xml:space="preserve">Professional Memberships</w:t>
      </w:r>
    </w:p>
    <w:p>
      <w:pPr>
        <w:numPr>
          <w:ilvl w:val="0"/>
          <w:numId w:val="1005"/>
        </w:numPr>
        <w:pStyle w:val="Compact"/>
      </w:pPr>
      <w:r>
        <w:t xml:space="preserve">Thai Educational Leadership Association (TELA)</w:t>
      </w:r>
    </w:p>
    <w:p>
      <w:pPr>
        <w:numPr>
          <w:ilvl w:val="0"/>
          <w:numId w:val="1005"/>
        </w:numPr>
        <w:pStyle w:val="Compact"/>
      </w:pPr>
      <w:r>
        <w:t xml:space="preserve">Asia-Pacific Council for Continuing Education and Training (APCCET)</w:t>
      </w:r>
    </w:p>
    <w:bookmarkEnd w:id="32"/>
    <w:bookmarkStart w:id="33" w:name="community-involvement"/>
    <w:p>
      <w:pPr>
        <w:pStyle w:val="Heading3"/>
      </w:pPr>
      <w:r>
        <w:t xml:space="preserve">Community Involvement</w:t>
      </w:r>
    </w:p>
    <w:p>
      <w:pPr>
        <w:pStyle w:val="FirstParagraph"/>
      </w:pPr>
      <w:r>
        <w:t xml:space="preserve">Volunteer coordinator for the Bangkok Literacy Project, focusing on improving adult education in underserved communities.</w:t>
      </w:r>
    </w:p>
    <w:bookmarkEnd w:id="33"/>
    <w:bookmarkStart w:id="34" w:name="published-work"/>
    <w:p>
      <w:pPr>
        <w:pStyle w:val="Heading3"/>
      </w:pPr>
      <w:r>
        <w:t xml:space="preserve">Published Work</w:t>
      </w:r>
    </w:p>
    <w:p>
      <w:pPr>
        <w:pStyle w:val="FirstParagraph"/>
      </w:pPr>
      <w:r>
        <w:t xml:space="preserve">"Innovative Teaching Methods in Thai Classrooms" – Published in the *Journal of Educational Innovation*, 2023.</w:t>
      </w:r>
    </w:p>
    <w:bookmarkEnd w:id="34"/>
    <w:bookmarkEnd w:id="35"/>
    <w:p>
      <w:pPr>
        <w:pStyle w:val="BodyText"/>
      </w:pPr>
      <w:r>
        <w:t xml:space="preserve">Curriculum Vitae | Education Administrator | Thailand Bangkok</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Thailand Bangkok</dc:title>
  <dc:creator/>
  <dc:language>en</dc:language>
  <cp:keywords/>
  <dcterms:created xsi:type="dcterms:W3CDTF">2026-07-24T13:19:43Z</dcterms:created>
  <dcterms:modified xsi:type="dcterms:W3CDTF">2026-07-24T13:19:43Z</dcterms:modified>
</cp:coreProperties>
</file>

<file path=docProps/custom.xml><?xml version="1.0" encoding="utf-8"?>
<Properties xmlns="http://schemas.openxmlformats.org/officeDocument/2006/custom-properties" xmlns:vt="http://schemas.openxmlformats.org/officeDocument/2006/docPropsVTypes"/>
</file>