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Uganda</w:t>
      </w:r>
      <w:r>
        <w:t xml:space="preserve"> </w:t>
      </w:r>
      <w:r>
        <w:t xml:space="preserve">Kampala</w:t>
      </w:r>
    </w:p>
    <w:bookmarkStart w:id="31" w:name="curriculum-vitae"/>
    <w:p>
      <w:pPr>
        <w:pStyle w:val="Heading1"/>
      </w:pPr>
      <w:r>
        <w:t xml:space="preserve">Curriculum Vitae</w:t>
      </w:r>
    </w:p>
    <w:p>
      <w:pPr>
        <w:pStyle w:val="FirstParagraph"/>
      </w:pPr>
      <w:r>
        <w:rPr>
          <w:bCs/>
          <w:b/>
        </w:rPr>
        <w:t xml:space="preserve">Name:</w:t>
      </w:r>
      <w:r>
        <w:t xml:space="preserve"> </w:t>
      </w:r>
      <w:r>
        <w:t xml:space="preserve">John Muhangi</w:t>
      </w:r>
      <w:r>
        <w:br/>
      </w:r>
      <w:r>
        <w:rPr>
          <w:bCs/>
          <w:b/>
        </w:rPr>
        <w:t xml:space="preserve">Contact:</w:t>
      </w:r>
      <w:r>
        <w:t xml:space="preserve"> </w:t>
      </w:r>
      <w:r>
        <w:t xml:space="preserve">+256-779-123456 | john.muhangi@example.com</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implementing policies aligned with the Ugandan education system. Proven track record in enhancing academic standards, fostering community engagement, and developing curricula tailored to the needs of Uganda Kampala’s diverse student population. Committed to driving innovation in education while adhering to national frameworks such as the National Curriculum Framework (NCF) and the Uganda Education Sector Strategic Plan (2019-2023).</w:t>
      </w:r>
    </w:p>
    <w:bookmarkEnd w:id="20"/>
    <w:bookmarkStart w:id="21" w:name="education"/>
    <w:p>
      <w:pPr>
        <w:pStyle w:val="Heading2"/>
      </w:pPr>
      <w:r>
        <w:t xml:space="preserve">Education</w:t>
      </w:r>
    </w:p>
    <w:p>
      <w:pPr>
        <w:numPr>
          <w:ilvl w:val="0"/>
          <w:numId w:val="1001"/>
        </w:numPr>
        <w:pStyle w:val="Compact"/>
      </w:pPr>
      <w:r>
        <w:rPr>
          <w:bCs/>
          <w:b/>
        </w:rPr>
        <w:t xml:space="preserve">Masters in Educational Administration</w:t>
      </w:r>
      <w:r>
        <w:t xml:space="preserve">, Makerere University, Kampala, Uganda (2015-2017)</w:t>
      </w:r>
    </w:p>
    <w:p>
      <w:pPr>
        <w:numPr>
          <w:ilvl w:val="0"/>
          <w:numId w:val="1001"/>
        </w:numPr>
        <w:pStyle w:val="Compact"/>
      </w:pPr>
      <w:r>
        <w:rPr>
          <w:bCs/>
          <w:b/>
        </w:rPr>
        <w:t xml:space="preserve">Bachelor of Arts in Education (Primary)</w:t>
      </w:r>
      <w:r>
        <w:t xml:space="preserve">, Kyambogo University, Kampala, Uganda (2011-2014)</w:t>
      </w:r>
    </w:p>
    <w:p>
      <w:pPr>
        <w:numPr>
          <w:ilvl w:val="0"/>
          <w:numId w:val="1001"/>
        </w:numPr>
        <w:pStyle w:val="Compact"/>
      </w:pPr>
      <w:r>
        <w:rPr>
          <w:bCs/>
          <w:b/>
        </w:rPr>
        <w:t xml:space="preserve">Diploma in School Management</w:t>
      </w:r>
      <w:r>
        <w:t xml:space="preserve">, National Institute of Educational Development (NIED), Uganda (2018)</w:t>
      </w:r>
    </w:p>
    <w:bookmarkEnd w:id="21"/>
    <w:bookmarkStart w:id="24" w:name="work-experience"/>
    <w:p>
      <w:pPr>
        <w:pStyle w:val="Heading2"/>
      </w:pPr>
      <w:r>
        <w:t xml:space="preserve">Work Experience</w:t>
      </w:r>
    </w:p>
    <w:bookmarkStart w:id="22" w:name="education-administrator"/>
    <w:p>
      <w:pPr>
        <w:pStyle w:val="Heading3"/>
      </w:pPr>
      <w:r>
        <w:t xml:space="preserve">Education Administrator</w:t>
      </w:r>
    </w:p>
    <w:p>
      <w:pPr>
        <w:pStyle w:val="FirstParagraph"/>
      </w:pPr>
      <w:r>
        <w:rPr>
          <w:iCs/>
          <w:i/>
        </w:rPr>
        <w:t xml:space="preserve">Kampala District Education Office, Uganda | 2019 - Present</w:t>
      </w:r>
    </w:p>
    <w:p>
      <w:pPr>
        <w:numPr>
          <w:ilvl w:val="0"/>
          <w:numId w:val="1002"/>
        </w:numPr>
        <w:pStyle w:val="Compact"/>
      </w:pPr>
      <w:r>
        <w:t xml:space="preserve">Overseeing the management of 50+ primary and secondary schools across Kampala, ensuring alignment with Uganda’s National Curriculum Framework.</w:t>
      </w:r>
    </w:p>
    <w:p>
      <w:pPr>
        <w:numPr>
          <w:ilvl w:val="0"/>
          <w:numId w:val="1002"/>
        </w:numPr>
        <w:pStyle w:val="Compact"/>
      </w:pPr>
      <w:r>
        <w:t xml:space="preserve">Leading curriculum development initiatives to address regional disparities in education quality, particularly in underserved areas of Kampala.</w:t>
      </w:r>
    </w:p>
    <w:p>
      <w:pPr>
        <w:numPr>
          <w:ilvl w:val="0"/>
          <w:numId w:val="1002"/>
        </w:numPr>
        <w:pStyle w:val="Compact"/>
      </w:pPr>
      <w:r>
        <w:t xml:space="preserve">Collaborating with local stakeholders, including parents and community leaders, to improve school infrastructure and student enrollment rates in Kampala.</w:t>
      </w:r>
    </w:p>
    <w:p>
      <w:pPr>
        <w:numPr>
          <w:ilvl w:val="0"/>
          <w:numId w:val="1002"/>
        </w:numPr>
        <w:pStyle w:val="Compact"/>
      </w:pPr>
      <w:r>
        <w:t xml:space="preserve">Implementing teacher training programs focused on inclusive education, supported by the Uganda National Teacher Training College (NATTC).</w:t>
      </w:r>
    </w:p>
    <w:p>
      <w:pPr>
        <w:numPr>
          <w:ilvl w:val="0"/>
          <w:numId w:val="1002"/>
        </w:numPr>
        <w:pStyle w:val="Compact"/>
      </w:pPr>
      <w:r>
        <w:t xml:space="preserve">Monitoring and evaluating academic performance metrics to identify areas for improvement, resulting in a 20% increase in PLE (Primary Leaving Examination) pass rates in Kampala between 2019-2023.</w:t>
      </w:r>
    </w:p>
    <w:bookmarkEnd w:id="22"/>
    <w:bookmarkStart w:id="23" w:name="assistant-education-officer"/>
    <w:p>
      <w:pPr>
        <w:pStyle w:val="Heading3"/>
      </w:pPr>
      <w:r>
        <w:t xml:space="preserve">Assistant Education Officer</w:t>
      </w:r>
    </w:p>
    <w:p>
      <w:pPr>
        <w:pStyle w:val="FirstParagraph"/>
      </w:pPr>
      <w:r>
        <w:rPr>
          <w:iCs/>
          <w:i/>
        </w:rPr>
        <w:t xml:space="preserve">Kampala Sub County Education Office, Uganda | 2015 - 2019</w:t>
      </w:r>
    </w:p>
    <w:p>
      <w:pPr>
        <w:numPr>
          <w:ilvl w:val="0"/>
          <w:numId w:val="1003"/>
        </w:numPr>
        <w:pStyle w:val="Compact"/>
      </w:pPr>
      <w:r>
        <w:t xml:space="preserve">Provided technical support to schools in Kampala on curriculum implementation and assessment strategies.</w:t>
      </w:r>
    </w:p>
    <w:p>
      <w:pPr>
        <w:numPr>
          <w:ilvl w:val="0"/>
          <w:numId w:val="1003"/>
        </w:numPr>
        <w:pStyle w:val="Compact"/>
      </w:pPr>
      <w:r>
        <w:t xml:space="preserve">Managed the allocation of resources, including textbooks and teaching aids, to under-resourced schools in Nakaseke and Kira Sub Counties.</w:t>
      </w:r>
    </w:p>
    <w:p>
      <w:pPr>
        <w:numPr>
          <w:ilvl w:val="0"/>
          <w:numId w:val="1003"/>
        </w:numPr>
        <w:pStyle w:val="Compact"/>
      </w:pPr>
      <w:r>
        <w:t xml:space="preserve">Facilitated workshops for teachers on modern pedagogical techniques, such as project-based learning and STEM integration, to align with Uganda’s 2030 Vision for Education.</w:t>
      </w:r>
    </w:p>
    <w:p>
      <w:pPr>
        <w:numPr>
          <w:ilvl w:val="0"/>
          <w:numId w:val="1003"/>
        </w:numPr>
        <w:pStyle w:val="Compact"/>
      </w:pPr>
      <w:r>
        <w:t xml:space="preserve">Contributed to the development of the Kampala District Education Plan (2017-2021), focusing on reducing gender disparities in secondary education.</w:t>
      </w:r>
    </w:p>
    <w:bookmarkEnd w:id="23"/>
    <w:bookmarkEnd w:id="24"/>
    <w:bookmarkStart w:id="25"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manage budgets, and implement policies in line with Uganda’s education sector goals.</w:t>
      </w:r>
    </w:p>
    <w:p>
      <w:pPr>
        <w:numPr>
          <w:ilvl w:val="0"/>
          <w:numId w:val="1004"/>
        </w:numPr>
        <w:pStyle w:val="Compact"/>
      </w:pPr>
      <w:r>
        <w:rPr>
          <w:bCs/>
          <w:b/>
        </w:rPr>
        <w:t xml:space="preserve">Curriculum Development:</w:t>
      </w:r>
      <w:r>
        <w:t xml:space="preserve"> </w:t>
      </w:r>
      <w:r>
        <w:t xml:space="preserve">Expertise in designing and revising curricula for primary and secondary schools, with a focus on cultural relevance and practical skills.</w:t>
      </w:r>
    </w:p>
    <w:p>
      <w:pPr>
        <w:numPr>
          <w:ilvl w:val="0"/>
          <w:numId w:val="1004"/>
        </w:numPr>
        <w:pStyle w:val="Compact"/>
      </w:pPr>
      <w:r>
        <w:rPr>
          <w:bCs/>
          <w:b/>
        </w:rPr>
        <w:t xml:space="preserve">Stakeholder Engagement:</w:t>
      </w:r>
      <w:r>
        <w:t xml:space="preserve"> </w:t>
      </w:r>
      <w:r>
        <w:t xml:space="preserve">Strong communication skills to collaborate with government agencies, NGOs, and community groups in Kampala.</w:t>
      </w:r>
    </w:p>
    <w:p>
      <w:pPr>
        <w:numPr>
          <w:ilvl w:val="0"/>
          <w:numId w:val="1004"/>
        </w:numPr>
        <w:pStyle w:val="Compact"/>
      </w:pPr>
      <w:r>
        <w:rPr>
          <w:bCs/>
          <w:b/>
        </w:rPr>
        <w:t xml:space="preserve">Data Analysis:</w:t>
      </w:r>
      <w:r>
        <w:t xml:space="preserve"> </w:t>
      </w:r>
      <w:r>
        <w:t xml:space="preserve">Proficient in using educational data to inform decision-making and improve outcomes for students in Uganda Kampala.</w:t>
      </w:r>
    </w:p>
    <w:p>
      <w:pPr>
        <w:numPr>
          <w:ilvl w:val="0"/>
          <w:numId w:val="1004"/>
        </w:numPr>
        <w:pStyle w:val="Compact"/>
      </w:pPr>
      <w:r>
        <w:rPr>
          <w:bCs/>
          <w:b/>
        </w:rPr>
        <w:t xml:space="preserve">Technology Integration:</w:t>
      </w:r>
      <w:r>
        <w:t xml:space="preserve"> </w:t>
      </w:r>
      <w:r>
        <w:t xml:space="preserve">Experience in incorporating digital tools (e.g., e-learning platforms) to enhance teaching and learning, particularly post-pandemic.</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Professional Certificate in Educational Management</w:t>
      </w:r>
      <w:r>
        <w:t xml:space="preserve">, UNESCO-UNICEF Initiative for Quality Education (2018)</w:t>
      </w:r>
    </w:p>
    <w:p>
      <w:pPr>
        <w:numPr>
          <w:ilvl w:val="0"/>
          <w:numId w:val="1005"/>
        </w:numPr>
        <w:pStyle w:val="Compact"/>
      </w:pPr>
      <w:r>
        <w:rPr>
          <w:bCs/>
          <w:b/>
        </w:rPr>
        <w:t xml:space="preserve">Leadership in School Improvement</w:t>
      </w:r>
      <w:r>
        <w:t xml:space="preserve">, African Institute for Development Policy (AFIDEP), Kampala, Uganda (2020)</w:t>
      </w:r>
    </w:p>
    <w:p>
      <w:pPr>
        <w:numPr>
          <w:ilvl w:val="0"/>
          <w:numId w:val="1005"/>
        </w:numPr>
        <w:pStyle w:val="Compact"/>
      </w:pPr>
      <w:r>
        <w:rPr>
          <w:bCs/>
          <w:b/>
        </w:rPr>
        <w:t xml:space="preserve">Project Cycle Management</w:t>
      </w:r>
      <w:r>
        <w:t xml:space="preserve">, World Bank-funded Program, 2017</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Uganda Association of Education Administrators (UAEA)</w:t>
      </w:r>
      <w:r>
        <w:t xml:space="preserve"> </w:t>
      </w:r>
      <w:r>
        <w:t xml:space="preserve">- Member since 2016</w:t>
      </w:r>
    </w:p>
    <w:p>
      <w:pPr>
        <w:numPr>
          <w:ilvl w:val="0"/>
          <w:numId w:val="1006"/>
        </w:numPr>
        <w:pStyle w:val="Compact"/>
      </w:pPr>
      <w:r>
        <w:rPr>
          <w:bCs/>
          <w:b/>
        </w:rPr>
        <w:t xml:space="preserve">Kampala District Education Stakeholders Forum</w:t>
      </w:r>
      <w:r>
        <w:t xml:space="preserve"> </w:t>
      </w:r>
      <w:r>
        <w:t xml:space="preserve">- Active participant in policy discussions and school improvement initiatives.</w:t>
      </w:r>
    </w:p>
    <w:p>
      <w:pPr>
        <w:numPr>
          <w:ilvl w:val="0"/>
          <w:numId w:val="1006"/>
        </w:numPr>
        <w:pStyle w:val="Compact"/>
      </w:pPr>
      <w:r>
        <w:rPr>
          <w:bCs/>
          <w:b/>
        </w:rPr>
        <w:t xml:space="preserve">African Network for the Advancement of Science and Technology (ANAST)</w:t>
      </w:r>
      <w:r>
        <w:t xml:space="preserve"> </w:t>
      </w:r>
      <w:r>
        <w:t xml:space="preserve">- Contributed to regional education symposiums in 2021 and 2023.</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(Fluent)</w:t>
      </w:r>
    </w:p>
    <w:p>
      <w:pPr>
        <w:numPr>
          <w:ilvl w:val="0"/>
          <w:numId w:val="1007"/>
        </w:numPr>
        <w:pStyle w:val="Compact"/>
      </w:pPr>
      <w:r>
        <w:t xml:space="preserve">Swahili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the Kampala Youth Education Initiative, providing guidance to aspiring educators in underserved areas.</w:t>
      </w:r>
    </w:p>
    <w:p>
      <w:pPr>
        <w:pStyle w:val="BodyText"/>
      </w:pPr>
      <w:r>
        <w:rPr>
          <w:bCs/>
          <w:b/>
        </w:rPr>
        <w:t xml:space="preserve">Published Work:</w:t>
      </w:r>
      <w:r>
        <w:t xml:space="preserve"> </w:t>
      </w:r>
      <w:r>
        <w:t xml:space="preserve">Authored an article titled "Curriculum Innovation in Ugandan Schools: Challenges and Opportunities" published in the Journal of Educational Research (2022).</w:t>
      </w:r>
    </w:p>
    <w:p>
      <w:pPr>
        <w:pStyle w:val="BodyText"/>
      </w:pPr>
      <w:r>
        <w:rPr>
          <w:bCs/>
          <w:b/>
        </w:rPr>
        <w:t xml:space="preserve">Volunteer Experience:</w:t>
      </w:r>
      <w:r>
        <w:t xml:space="preserve"> </w:t>
      </w:r>
      <w:r>
        <w:t xml:space="preserve">Served on the board of the Kampala Literacy Foundation, a non-profit organization focused on improving reading skills among primary school children.</w:t>
      </w:r>
    </w:p>
    <w:bookmarkEnd w:id="29"/>
    <w:bookmarkStart w:id="30" w:name="references"/>
    <w:p>
      <w:pPr>
        <w:pStyle w:val="Heading2"/>
      </w:pPr>
      <w:r>
        <w:t xml:space="preserve">References</w:t>
      </w:r>
    </w:p>
    <w:p>
      <w:pPr>
        <w:pStyle w:val="FirstParagraph"/>
      </w:pPr>
      <w:r>
        <w:t xml:space="preserve">Available upon request. Contact: john.muhangi@example.com or +256-779-123456.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Uganda Kampala</dc:title>
  <dc:creator/>
  <dc:language>en</dc:language>
  <cp:keywords/>
  <dcterms:created xsi:type="dcterms:W3CDTF">2026-07-22T08:44:13Z</dcterms:created>
  <dcterms:modified xsi:type="dcterms:W3CDTF">2026-07-22T08:44:13Z</dcterms:modified>
</cp:coreProperties>
</file>

<file path=docProps/custom.xml><?xml version="1.0" encoding="utf-8"?>
<Properties xmlns="http://schemas.openxmlformats.org/officeDocument/2006/custom-properties" xmlns:vt="http://schemas.openxmlformats.org/officeDocument/2006/docPropsVTypes"/>
</file>